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789B60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0" w:beforeAutospacing="0" w:after="313" w:afterLines="100" w:afterAutospacing="0" w:line="560" w:lineRule="exact"/>
        <w:ind w:left="0" w:right="0" w:firstLine="0"/>
        <w:jc w:val="center"/>
        <w:textAlignment w:val="auto"/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i w:val="0"/>
          <w:iCs w:val="0"/>
          <w:caps w:val="0"/>
          <w:color w:val="auto"/>
          <w:spacing w:val="0"/>
          <w:sz w:val="44"/>
          <w:szCs w:val="44"/>
          <w:shd w:val="clear" w:fill="FFFFFF"/>
          <w:lang w:val="en-US" w:eastAsia="zh-CN"/>
        </w:rPr>
        <w:t>论文提交及保密论文管理</w:t>
      </w:r>
    </w:p>
    <w:p w14:paraId="50D0A61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5"/>
        <w:jc w:val="left"/>
        <w:textAlignment w:val="auto"/>
        <w:rPr>
          <w:rFonts w:hint="default" w:ascii="Arial" w:hAnsi="Arial" w:cs="Arial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各培养单位按照《陕西师范大学研究生档案归档管理规范》的要求整理答辩研究生的档案。学生办结离校手续前，需完成论文提交工作。</w:t>
      </w:r>
    </w:p>
    <w:p w14:paraId="7D07D742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75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一、</w:t>
      </w: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提交纸质版学位论文</w:t>
      </w: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截止12</w:t>
      </w: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月</w:t>
      </w: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29</w:t>
      </w: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日</w:t>
      </w: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）</w:t>
      </w:r>
    </w:p>
    <w:p w14:paraId="0002310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5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学位申请人向各自的培养单位提交印制完成的纸质论文（含培养单位存档以及研究生学位档案各一本），其中博士需提交4本，硕士需提交3本。</w:t>
      </w:r>
    </w:p>
    <w:p w14:paraId="7762A36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5"/>
        <w:jc w:val="left"/>
        <w:textAlignment w:val="auto"/>
        <w:rPr>
          <w:rFonts w:hint="default" w:ascii="Arial" w:hAnsi="Arial" w:eastAsia="仿宋" w:cs="Arial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提交时请务必在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扉页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FF"/>
          <w:spacing w:val="0"/>
          <w:sz w:val="32"/>
          <w:szCs w:val="32"/>
          <w:shd w:val="clear" w:fill="FFFFFF"/>
        </w:rPr>
        <w:t>《陕西师范大学论文独创性声明和学位论文使用授权声明》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的签名处签名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含导师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）；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并将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FF"/>
          <w:spacing w:val="0"/>
          <w:sz w:val="32"/>
          <w:szCs w:val="32"/>
          <w:shd w:val="clear" w:fill="FFFFFF"/>
          <w:lang w:val="en-US" w:eastAsia="zh-CN"/>
        </w:rPr>
        <w:t>《陕西师范大学学位论文答辩委员会人员信息表》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插入到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FF"/>
          <w:spacing w:val="0"/>
          <w:sz w:val="32"/>
          <w:szCs w:val="32"/>
          <w:shd w:val="clear" w:fill="FFFFFF"/>
        </w:rPr>
        <w:t>《独创性声明和授权声明》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的后面。</w:t>
      </w:r>
    </w:p>
    <w:p w14:paraId="4FE6E72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5"/>
        <w:jc w:val="left"/>
        <w:textAlignment w:val="auto"/>
        <w:rPr>
          <w:rFonts w:hint="default" w:ascii="Arial" w:hAnsi="Arial" w:cs="Arial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lang w:val="en-US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各培养单位应于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20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25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年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12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29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日前向学位办提交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纸质版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博士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学位论文1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本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硕士不提交纸质版。</w:t>
      </w:r>
    </w:p>
    <w:p w14:paraId="30409B0C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75"/>
        <w:jc w:val="left"/>
        <w:textAlignment w:val="auto"/>
        <w:rPr>
          <w:rFonts w:hint="default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二、提交电子版学位论文</w:t>
      </w: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截止12</w:t>
      </w: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月</w:t>
      </w: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29</w:t>
      </w:r>
      <w:bookmarkStart w:id="0" w:name="_GoBack"/>
      <w:bookmarkEnd w:id="0"/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日</w:t>
      </w: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）</w:t>
      </w:r>
    </w:p>
    <w:p w14:paraId="5CB9E8E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5"/>
        <w:jc w:val="left"/>
        <w:textAlignment w:val="auto"/>
        <w:rPr>
          <w:rFonts w:hint="default" w:ascii="Arial" w:hAnsi="Arial" w:cs="Arial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学位申请人应分别向研究生教育教学信息管理系统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学校图书馆提交电子版学位论文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须为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FF"/>
          <w:spacing w:val="0"/>
          <w:sz w:val="32"/>
          <w:szCs w:val="32"/>
          <w:shd w:val="clear" w:fill="FFFFFF"/>
          <w:lang w:val="en-US" w:eastAsia="zh-CN"/>
        </w:rPr>
        <w:t>PDF版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，电子版学位论文命名格式为：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FF"/>
          <w:spacing w:val="0"/>
          <w:sz w:val="32"/>
          <w:szCs w:val="32"/>
          <w:shd w:val="clear" w:fill="FFFFFF"/>
        </w:rPr>
        <w:t>学号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FF"/>
          <w:spacing w:val="0"/>
          <w:sz w:val="32"/>
          <w:szCs w:val="32"/>
          <w:shd w:val="clear" w:fill="FFFFFF"/>
          <w:lang w:val="en-US" w:eastAsia="zh-CN"/>
        </w:rPr>
        <w:t>_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FF"/>
          <w:spacing w:val="0"/>
          <w:sz w:val="32"/>
          <w:szCs w:val="32"/>
          <w:shd w:val="clear" w:fill="FFFFFF"/>
        </w:rPr>
        <w:t>姓名（例：B17000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FF"/>
          <w:spacing w:val="0"/>
          <w:sz w:val="32"/>
          <w:szCs w:val="32"/>
          <w:shd w:val="clear" w:fill="FFFFFF"/>
          <w:lang w:val="en-US" w:eastAsia="zh-CN"/>
        </w:rPr>
        <w:t>_赵钱孙李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FF"/>
          <w:spacing w:val="0"/>
          <w:sz w:val="32"/>
          <w:szCs w:val="32"/>
          <w:shd w:val="clear" w:fill="FFFFFF"/>
        </w:rPr>
        <w:t>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。</w:t>
      </w:r>
    </w:p>
    <w:p w14:paraId="4D8AC00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5"/>
        <w:jc w:val="left"/>
        <w:textAlignment w:val="auto"/>
        <w:rPr>
          <w:rFonts w:hint="default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1.研究生教育教学信息管理系统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见定版学位论文提交（存档）操作手册（学生端、管理端）。</w:t>
      </w:r>
    </w:p>
    <w:p w14:paraId="725482C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5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2.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学校图书馆：通过我校图书馆主页的“学位论文提交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系统”http://www.lib.snnu.edu.cn/engine2/general/more?appId=1536280&amp;websiteId=170728&amp;wfwfid=22857&amp;pageId=295194&amp;typeId=5164718&amp;currentBranch=0，向图书馆提交电子版PDF格式的学位论文。</w:t>
      </w:r>
    </w:p>
    <w:p w14:paraId="2ADB8EE6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75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三、全过程管理材料归档</w:t>
      </w:r>
    </w:p>
    <w:p w14:paraId="04635F8E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5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根据《陕西师范大学研究生学位论文质量全过程管理办法（试行）》（师研〔2023〕2号）相关规定，学位申请人向培养单位提交归档学位论文时，须同步提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交《陕西师范大学研究生学位论文修改情况表》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0000FF"/>
          <w:spacing w:val="0"/>
          <w:sz w:val="32"/>
          <w:szCs w:val="32"/>
          <w:shd w:val="clear" w:fill="FFFFFF"/>
          <w:lang w:val="en-US" w:eastAsia="zh-CN"/>
        </w:rPr>
        <w:t>（完成定版论文提交及相关审批流后，可在系统导出，见操作指南）</w:t>
      </w: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，归入档案。</w:t>
      </w:r>
    </w:p>
    <w:p w14:paraId="14FA7167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75"/>
        <w:jc w:val="left"/>
        <w:textAlignment w:val="auto"/>
        <w:rPr>
          <w:rFonts w:hint="default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四、内部论文或涉密论文管理</w:t>
      </w:r>
    </w:p>
    <w:p w14:paraId="279EFDC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5"/>
        <w:jc w:val="left"/>
        <w:textAlignment w:val="auto"/>
        <w:rPr>
          <w:rFonts w:hint="default" w:ascii="Arial" w:hAnsi="Arial" w:cs="Arial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申请内部论文或涉密论文的学生，需向所在分会提交保密备案表和支撑材料，分会审议后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eastAsia="zh-CN"/>
        </w:rPr>
        <w:t>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将同意办理内部论文或涉密论文的学生名单和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支撑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材料提交学位办审定。</w:t>
      </w:r>
    </w:p>
    <w:p w14:paraId="10ED7B5B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5"/>
        <w:jc w:val="left"/>
        <w:textAlignment w:val="auto"/>
        <w:rPr>
          <w:rFonts w:hint="default" w:ascii="Arial" w:hAnsi="Arial" w:cs="Arial"/>
          <w:i w:val="0"/>
          <w:iCs w:val="0"/>
          <w:caps w:val="0"/>
          <w:color w:val="auto"/>
          <w:spacing w:val="0"/>
          <w:sz w:val="32"/>
          <w:szCs w:val="32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通过分会审核的学生需将《陕西师范大学研究生学位论文申请保密备案表》一式三份，分别提交给所在培养单位、研究生院学位办和档案馆各一份，并且需在图书馆学位论文提交系统提交</w:t>
      </w:r>
      <w:r>
        <w:rPr>
          <w:rFonts w:hint="eastAsia" w:ascii="仿宋" w:hAnsi="仿宋" w:eastAsia="仿宋" w:cs="仿宋"/>
          <w:b/>
          <w:bCs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pdf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版（拍照和彩色扫描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版</w:t>
      </w: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均可）的《研究生学位论文申请保密备案表》。学位论文的电子版和密封的纸质版提交所在培养单位保存，待解密后提交学位办。</w:t>
      </w:r>
    </w:p>
    <w:p w14:paraId="03A2BBB4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5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</w:rPr>
        <w:t>被国家、陕西省或学校纳入抽检范围的内部论文或保密论文，由培养单位或导师负责提交。</w:t>
      </w:r>
    </w:p>
    <w:p w14:paraId="6B457A0F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right="75"/>
        <w:jc w:val="left"/>
        <w:textAlignment w:val="auto"/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五、其他</w:t>
      </w:r>
    </w:p>
    <w:p w14:paraId="330025F3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5"/>
        <w:jc w:val="left"/>
        <w:textAlignment w:val="auto"/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学位申请人向学校提交的存档论文（纸质版、电子版），除用于学校存档之外，还与各级论文抽检、国家图书馆存档等工作相关，请学位申请人高度重视，对归档材料负责。</w:t>
      </w:r>
    </w:p>
    <w:p w14:paraId="54ED6CF5">
      <w:pPr>
        <w:pStyle w:val="2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560" w:lineRule="exact"/>
        <w:ind w:left="0" w:right="0" w:firstLine="645"/>
        <w:jc w:val="left"/>
        <w:textAlignment w:val="auto"/>
        <w:rPr>
          <w:rFonts w:hint="default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auto"/>
          <w:spacing w:val="0"/>
          <w:sz w:val="32"/>
          <w:szCs w:val="32"/>
          <w:shd w:val="clear" w:fill="FFFFFF"/>
          <w:lang w:val="en-US" w:eastAsia="zh-CN"/>
        </w:rPr>
        <w:t>关于论文格式，在参考《陕西师范大学博士、硕士学位论文规范（2023年修订）》（http://newyjs.snnu.edu.cn/info/1030/6410.htm），并充分尊重学科特点的基础上予以规范排版。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Q4ZTc4MmEwNDI3OWU1NTJhMTM3Zjk0Y2U5Mjk5OTIifQ=="/>
  </w:docVars>
  <w:rsids>
    <w:rsidRoot w:val="00000000"/>
    <w:rsid w:val="084C1EE4"/>
    <w:rsid w:val="0B2C3010"/>
    <w:rsid w:val="0DA21D29"/>
    <w:rsid w:val="1091611B"/>
    <w:rsid w:val="15585DAA"/>
    <w:rsid w:val="15BB4052"/>
    <w:rsid w:val="184F48D3"/>
    <w:rsid w:val="1C0362E1"/>
    <w:rsid w:val="3501171F"/>
    <w:rsid w:val="472A1C68"/>
    <w:rsid w:val="5A4F4808"/>
    <w:rsid w:val="5C091A23"/>
    <w:rsid w:val="5EF4174F"/>
    <w:rsid w:val="62AA558B"/>
    <w:rsid w:val="654C33D6"/>
    <w:rsid w:val="68D11A23"/>
    <w:rsid w:val="6EF17F9A"/>
    <w:rsid w:val="73FE3941"/>
    <w:rsid w:val="792E01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1015</Words>
  <Characters>1222</Characters>
  <Lines>0</Lines>
  <Paragraphs>0</Paragraphs>
  <TotalTime>8</TotalTime>
  <ScaleCrop>false</ScaleCrop>
  <LinksUpToDate>false</LinksUpToDate>
  <CharactersWithSpaces>1222</CharactersWithSpaces>
  <Application>WPS Office_12.1.0.22175_F1E327BC-269C-435d-A152-05C5408002CA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2022-05-11T04:39:00Z</dcterms:created>
  <dc:creator>青丘的羊</dc:creator>
  <cp:lastModifiedBy>青丘的漾</cp:lastModifiedBy>
  <dcterms:modified xsi:type="dcterms:W3CDTF">2025-12-23T08:21:05Z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2052-12.1.0.22175</vt:lpwstr>
  </property>
  <property fmtid="{D5CDD505-2E9C-101B-9397-08002B2CF9AE}" pid="3" name="ICV">
    <vt:lpwstr>95B02B8C62A943809494D09D4F1BCF2E_13</vt:lpwstr>
  </property>
  <property fmtid="{D5CDD505-2E9C-101B-9397-08002B2CF9AE}" pid="4" name="KSOTemplateDocerSaveRecord">
    <vt:lpwstr>eyJoZGlkIjoiODQ4ZTc4MmEwNDI3OWU1NTJhMTM3Zjk0Y2U5Mjk5OTIiLCJ1c2VySWQiOiIzNzkyMjU3MDgifQ==</vt:lpwstr>
  </property>
</Properties>
</file>