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D84DAE5">
      <w:pPr>
        <w:jc w:val="center"/>
        <w:rPr>
          <w:rFonts w:ascii="方正小标宋简体" w:hAnsi="方正小标宋简体" w:eastAsia="方正小标宋简体" w:cs="方正小标宋简体"/>
          <w:sz w:val="36"/>
          <w:szCs w:val="36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36"/>
        </w:rPr>
        <w:t>陕西师范大学研究生教育教学信息管理系统</w:t>
      </w:r>
    </w:p>
    <w:p w14:paraId="3CCE40A2">
      <w:pPr>
        <w:jc w:val="center"/>
        <w:rPr>
          <w:rFonts w:ascii="方正小标宋简体" w:hAnsi="方正小标宋简体" w:eastAsia="方正小标宋简体" w:cs="方正小标宋简体"/>
          <w:sz w:val="36"/>
          <w:szCs w:val="36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36"/>
          <w:lang w:val="en-US" w:eastAsia="zh-CN"/>
        </w:rPr>
        <w:t>研究生定版论文 / 修改情况表审核-管理端</w:t>
      </w:r>
      <w:r>
        <w:rPr>
          <w:rFonts w:hint="eastAsia" w:ascii="方正小标宋简体" w:hAnsi="方正小标宋简体" w:eastAsia="方正小标宋简体" w:cs="方正小标宋简体"/>
          <w:sz w:val="36"/>
          <w:szCs w:val="36"/>
        </w:rPr>
        <w:t>使用说明</w:t>
      </w:r>
    </w:p>
    <w:p w14:paraId="13A1D3EA">
      <w:pPr>
        <w:pStyle w:val="2"/>
        <w:numPr>
          <w:ilvl w:val="0"/>
          <w:numId w:val="2"/>
        </w:numPr>
        <w:bidi w:val="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平台登录</w:t>
      </w:r>
      <w:bookmarkStart w:id="0" w:name="_GoBack"/>
      <w:bookmarkEnd w:id="0"/>
    </w:p>
    <w:p w14:paraId="6A808FE8">
      <w:pPr>
        <w:widowControl/>
        <w:ind w:firstLine="560" w:firstLineChars="200"/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bidi="ar"/>
        </w:rPr>
        <w:t>输入网址（https://newyjs.snnu.edu.cn/），进入陕西师范大学研究生院/党委研究生工作部网站，下滑至服务平台部分，点击【研究生教育教学管理信息系统（新版）】。</w:t>
      </w:r>
    </w:p>
    <w:p w14:paraId="33DB8E1E">
      <w:pPr>
        <w:widowControl/>
        <w:ind w:firstLine="560" w:firstLineChars="200"/>
        <w:rPr>
          <w:rFonts w:hint="default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使用一网通办账号进行登录。</w:t>
      </w:r>
    </w:p>
    <w:p w14:paraId="199167D0">
      <w:pPr>
        <w:jc w:val="center"/>
      </w:pPr>
      <w:r>
        <w:drawing>
          <wp:inline distT="0" distB="0" distL="0" distR="0">
            <wp:extent cx="4613275" cy="2234565"/>
            <wp:effectExtent l="12700" t="12700" r="22225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54386" cy="22545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br w:type="textWrapping"/>
      </w:r>
    </w:p>
    <w:p w14:paraId="062E9C81">
      <w:r>
        <w:br w:type="page"/>
      </w:r>
    </w:p>
    <w:p w14:paraId="76C5B3FC">
      <w:pPr>
        <w:pStyle w:val="2"/>
        <w:numPr>
          <w:ilvl w:val="0"/>
          <w:numId w:val="2"/>
        </w:numPr>
        <w:bidi w:val="0"/>
      </w:pPr>
      <w:r>
        <w:rPr>
          <w:rFonts w:hint="eastAsia"/>
          <w:sz w:val="32"/>
          <w:szCs w:val="32"/>
          <w:lang w:val="en-US" w:eastAsia="zh-CN"/>
        </w:rPr>
        <w:t>学位论文修改情况表审核</w:t>
      </w:r>
    </w:p>
    <w:p w14:paraId="63C7A984">
      <w:pPr>
        <w:pStyle w:val="3"/>
        <w:numPr>
          <w:ilvl w:val="0"/>
          <w:numId w:val="3"/>
        </w:num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导师审核</w:t>
      </w:r>
    </w:p>
    <w:p w14:paraId="10834D3A">
      <w:pPr>
        <w:rPr>
          <w:rFonts w:hint="default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进入管理平台，在【头像】【选择角色】选择【导师】后，</w:t>
      </w:r>
    </w:p>
    <w:p w14:paraId="39E0C035">
      <w:pP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点击【学位工作管理】→【最终版论文提交审核】，进入页面</w:t>
      </w:r>
    </w:p>
    <w:p w14:paraId="25C45867">
      <w:pP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当前年度：2025</w:t>
      </w:r>
    </w:p>
    <w:p w14:paraId="5D642929">
      <w:pP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当前批次：学位论文修改情况表填写申请</w:t>
      </w:r>
    </w:p>
    <w:p w14:paraId="5A2260F0">
      <w:pP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操作：在【导师点评】列点击【审核】，填写意见、并审核</w:t>
      </w:r>
    </w:p>
    <w:p w14:paraId="5821D2EB">
      <w:pPr>
        <w:rPr>
          <w:rFonts w:hint="default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drawing>
          <wp:inline distT="0" distB="0" distL="114300" distR="114300">
            <wp:extent cx="5258435" cy="1781810"/>
            <wp:effectExtent l="0" t="0" r="8890" b="889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178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C27CC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59705" cy="2315210"/>
            <wp:effectExtent l="0" t="0" r="7620" b="889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31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5D994">
      <w:pP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</w:p>
    <w:p w14:paraId="5EEFD84E">
      <w:pPr>
        <w:pStyle w:val="3"/>
        <w:numPr>
          <w:ilvl w:val="0"/>
          <w:numId w:val="3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答辩委员会组员审核</w:t>
      </w:r>
    </w:p>
    <w:p w14:paraId="23C7B7BA">
      <w:pPr>
        <w:rPr>
          <w:rFonts w:hint="default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在头像【选择角色】-【答辩委员会组员】</w:t>
      </w:r>
    </w:p>
    <w:p w14:paraId="071E609B">
      <w:pP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点击【论文提交管理】→【论文提交审核】→【最终版论文提交审核】，进入页面</w:t>
      </w:r>
    </w:p>
    <w:p w14:paraId="013AA639">
      <w:pP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当前年度：2025</w:t>
      </w:r>
    </w:p>
    <w:p w14:paraId="3898FE92">
      <w:pP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当前批次：学位论文修改情况表填写申请</w:t>
      </w:r>
    </w:p>
    <w:p w14:paraId="4E6B44B6"/>
    <w:p w14:paraId="115BF9B5">
      <w:pPr>
        <w:jc w:val="both"/>
        <w:rPr>
          <w:rFonts w:hint="eastAsia"/>
          <w:lang w:val="en-US" w:eastAsia="zh-CN"/>
        </w:rPr>
      </w:pPr>
    </w:p>
    <w:p w14:paraId="281A80E2">
      <w:pPr>
        <w:jc w:val="both"/>
      </w:pPr>
      <w:r>
        <w:drawing>
          <wp:inline distT="0" distB="0" distL="114300" distR="114300">
            <wp:extent cx="5271135" cy="2160270"/>
            <wp:effectExtent l="0" t="0" r="5715" b="190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16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6D33E9">
      <w:pPr>
        <w:jc w:val="both"/>
      </w:pPr>
    </w:p>
    <w:p w14:paraId="21440CD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切换角色后，请填写每个学生答辩委员会意见，并进行审核：</w:t>
      </w:r>
    </w:p>
    <w:p w14:paraId="3C274E4C">
      <w:pPr>
        <w:jc w:val="both"/>
      </w:pPr>
    </w:p>
    <w:p w14:paraId="1153066E">
      <w:pPr>
        <w:jc w:val="both"/>
      </w:pPr>
      <w:r>
        <w:drawing>
          <wp:inline distT="0" distB="0" distL="114300" distR="114300">
            <wp:extent cx="5252720" cy="1889760"/>
            <wp:effectExtent l="0" t="0" r="5080" b="5715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2720" cy="188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E02E2F">
      <w:pPr>
        <w:jc w:val="both"/>
      </w:pPr>
    </w:p>
    <w:p w14:paraId="2E873A90">
      <w:pPr>
        <w:pStyle w:val="3"/>
        <w:numPr>
          <w:ilvl w:val="0"/>
          <w:numId w:val="3"/>
        </w:numPr>
        <w:bidi w:val="0"/>
        <w:rPr>
          <w:rFonts w:hint="eastAsia"/>
          <w:b/>
          <w:lang w:val="en-US" w:eastAsia="zh-CN"/>
        </w:rPr>
      </w:pPr>
      <w:r>
        <w:rPr>
          <w:rFonts w:hint="eastAsia"/>
          <w:b/>
          <w:lang w:val="en-US" w:eastAsia="zh-CN"/>
        </w:rPr>
        <w:t>分委会主席审核</w:t>
      </w:r>
    </w:p>
    <w:p w14:paraId="68EC263E">
      <w:pPr>
        <w:rPr>
          <w:rFonts w:hint="default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在头像【选择角色】-【分委会主席】</w:t>
      </w:r>
    </w:p>
    <w:p w14:paraId="437F8FC2">
      <w:pP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点击【论文提交管理】→【论文提交审核】→【最终版论文提交审核】，，进入页面</w:t>
      </w:r>
    </w:p>
    <w:p w14:paraId="09254B59">
      <w:pP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当前年度：2025</w:t>
      </w:r>
    </w:p>
    <w:p w14:paraId="0BB93853"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当前批次：学位论文修改情况表填写申请</w:t>
      </w:r>
    </w:p>
    <w:p w14:paraId="390AC9DF">
      <w:pPr>
        <w:jc w:val="both"/>
      </w:pPr>
      <w:r>
        <w:drawing>
          <wp:inline distT="0" distB="0" distL="114300" distR="114300">
            <wp:extent cx="5263515" cy="2002155"/>
            <wp:effectExtent l="0" t="0" r="3810" b="7620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002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D1E84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560" w:firstLineChars="200"/>
        <w:textAlignment w:val="auto"/>
        <w:rPr>
          <w:rFonts w:hint="default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仿宋_GB2312" w:hAnsi="仿宋_GB2312" w:eastAsia="仿宋_GB2312" w:cs="仿宋_GB2312"/>
          <w:color w:val="000000"/>
          <w:kern w:val="0"/>
          <w:sz w:val="28"/>
          <w:szCs w:val="28"/>
          <w:lang w:val="en-US" w:eastAsia="zh-CN" w:bidi="ar"/>
        </w:rPr>
        <w:t>切换角色后，请填写每个学生分委会意见，并进行审核：</w:t>
      </w:r>
    </w:p>
    <w:p w14:paraId="1B83F438">
      <w:pPr>
        <w:jc w:val="both"/>
      </w:pPr>
      <w:r>
        <w:drawing>
          <wp:inline distT="0" distB="0" distL="114300" distR="114300">
            <wp:extent cx="5271770" cy="1865630"/>
            <wp:effectExtent l="0" t="0" r="5080" b="127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86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A10505">
      <w:pPr>
        <w:jc w:val="both"/>
      </w:pPr>
      <w:r>
        <w:drawing>
          <wp:inline distT="0" distB="0" distL="114300" distR="114300">
            <wp:extent cx="5274310" cy="2150745"/>
            <wp:effectExtent l="0" t="0" r="2540" b="1905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5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417A4">
      <w:pPr>
        <w:jc w:val="both"/>
      </w:pPr>
    </w:p>
    <w:p w14:paraId="11FE1670">
      <w:pPr>
        <w:jc w:val="both"/>
        <w:rPr>
          <w:rFonts w:hint="eastAsia"/>
          <w:lang w:val="en-US" w:eastAsia="zh-CN"/>
        </w:rPr>
      </w:pPr>
    </w:p>
    <w:p w14:paraId="098A1C92">
      <w:pPr>
        <w:jc w:val="both"/>
        <w:rPr>
          <w:rFonts w:hint="eastAsia"/>
          <w:b/>
          <w:bCs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AC70C2A"/>
    <w:multiLevelType w:val="multilevel"/>
    <w:tmpl w:val="BAC70C2A"/>
    <w:lvl w:ilvl="0" w:tentative="0">
      <w:start w:val="1"/>
      <w:numFmt w:val="decimal"/>
      <w:pStyle w:val="4"/>
      <w:lvlText w:val="3.2.%1"/>
      <w:lvlJc w:val="left"/>
      <w:pPr>
        <w:ind w:left="42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BF5122CF"/>
    <w:multiLevelType w:val="singleLevel"/>
    <w:tmpl w:val="BF5122CF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2">
    <w:nsid w:val="D3DF8511"/>
    <w:multiLevelType w:val="singleLevel"/>
    <w:tmpl w:val="D3DF8511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FE6B41C9"/>
    <w:rsid w:val="1B769918"/>
    <w:rsid w:val="276C40B1"/>
    <w:rsid w:val="37DB3544"/>
    <w:rsid w:val="3C0511DF"/>
    <w:rsid w:val="3DA70BB6"/>
    <w:rsid w:val="44536A37"/>
    <w:rsid w:val="53FE2D55"/>
    <w:rsid w:val="5FF5C4A9"/>
    <w:rsid w:val="66DDE587"/>
    <w:rsid w:val="6BFF949A"/>
    <w:rsid w:val="6CF2C5BD"/>
    <w:rsid w:val="733EA3CE"/>
    <w:rsid w:val="7D77B6EB"/>
    <w:rsid w:val="7E7F0B5A"/>
    <w:rsid w:val="7EDEB26D"/>
    <w:rsid w:val="9FFF08F7"/>
    <w:rsid w:val="AD590631"/>
    <w:rsid w:val="B7F60427"/>
    <w:rsid w:val="B7FC9AC0"/>
    <w:rsid w:val="BE9E2185"/>
    <w:rsid w:val="CB568343"/>
    <w:rsid w:val="CF770A89"/>
    <w:rsid w:val="D79F708B"/>
    <w:rsid w:val="EFAB6B9A"/>
    <w:rsid w:val="EFEF2D86"/>
    <w:rsid w:val="F47F7D74"/>
    <w:rsid w:val="F51D92DC"/>
    <w:rsid w:val="F77F94D6"/>
    <w:rsid w:val="FAFF75A2"/>
    <w:rsid w:val="FDF67113"/>
    <w:rsid w:val="FE6B41C9"/>
    <w:rsid w:val="FE7FFB89"/>
    <w:rsid w:val="FF7F2D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numPr>
        <w:ilvl w:val="0"/>
        <w:numId w:val="1"/>
      </w:numPr>
      <w:spacing w:before="260" w:after="260"/>
      <w:ind w:firstLine="0" w:firstLineChars="0"/>
      <w:outlineLvl w:val="2"/>
    </w:pPr>
    <w:rPr>
      <w:rFonts w:ascii="Calibri" w:hAnsi="Calibri" w:eastAsia="宋体" w:cs="Times New Roman"/>
      <w:b/>
      <w:bCs/>
      <w:sz w:val="32"/>
      <w:szCs w:val="32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460</Words>
  <Characters>495</Characters>
  <Lines>0</Lines>
  <Paragraphs>0</Paragraphs>
  <TotalTime>1</TotalTime>
  <ScaleCrop>false</ScaleCrop>
  <LinksUpToDate>false</LinksUpToDate>
  <CharactersWithSpaces>495</CharactersWithSpaces>
  <Application>WPS Office_12.1.0.22175_F1E327BC-269C-435d-A152-05C5408002CA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2025-10-30T11:40:00Z</dcterms:created>
  <dc:creator>吴奕林</dc:creator>
  <cp:lastModifiedBy>青丘的漾</cp:lastModifiedBy>
  <dcterms:modified xsi:type="dcterms:W3CDTF">2025-12-19T09:53:37Z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2052-12.1.0.22175</vt:lpwstr>
  </property>
  <property fmtid="{D5CDD505-2E9C-101B-9397-08002B2CF9AE}" pid="3" name="ICV">
    <vt:lpwstr>F74322725DC64C5A999149382996AEAE_13</vt:lpwstr>
  </property>
  <property fmtid="{D5CDD505-2E9C-101B-9397-08002B2CF9AE}" pid="4" name="KSOTemplateDocerSaveRecord">
    <vt:lpwstr>eyJoZGlkIjoiODQ4ZTc4MmEwNDI3OWU1NTJhMTM3Zjk0Y2U5Mjk5OTIiLCJ1c2VySWQiOiIzNzkyMjU3MDgifQ==</vt:lpwstr>
  </property>
</Properties>
</file>