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CBFD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highlight w:val="yellow"/>
          <w:lang w:val="en-US" w:eastAsia="zh-CN"/>
        </w:rPr>
        <w:t>鉴于答辩简况表需要统一排版、装订成册后提交至学位评定分委员会、校学位评定委员会审核。请各位博硕士学位申请者在向学院提交定版答辩简况表之前根据此</w:t>
      </w:r>
      <w:r>
        <w:rPr>
          <w:rFonts w:hint="eastAsia" w:ascii="仿宋_GB2312" w:hAnsi="仿宋_GB2312" w:eastAsia="仿宋_GB2312" w:cs="仿宋_GB2312"/>
          <w:sz w:val="32"/>
          <w:szCs w:val="40"/>
          <w:highlight w:val="yellow"/>
        </w:rPr>
        <w:t>格式规范</w:t>
      </w:r>
      <w:r>
        <w:rPr>
          <w:rFonts w:hint="eastAsia" w:ascii="仿宋_GB2312" w:hAnsi="仿宋_GB2312" w:eastAsia="仿宋_GB2312" w:cs="仿宋_GB2312"/>
          <w:sz w:val="32"/>
          <w:szCs w:val="40"/>
          <w:highlight w:val="yellow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40"/>
          <w:highlight w:val="yellow"/>
          <w:lang w:val="en-US" w:eastAsia="zh-CN"/>
        </w:rPr>
        <w:t>再次校对简况表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40"/>
          <w:highlight w:val="yellow"/>
          <w:lang w:val="en-US" w:eastAsia="zh-CN"/>
        </w:rPr>
        <w:t>成果栏中信息</w:t>
      </w:r>
      <w:r>
        <w:rPr>
          <w:rFonts w:hint="eastAsia" w:ascii="仿宋_GB2312" w:hAnsi="仿宋_GB2312" w:eastAsia="仿宋_GB2312" w:cs="仿宋_GB2312"/>
          <w:b/>
          <w:bCs/>
          <w:color w:val="0000FF"/>
          <w:sz w:val="44"/>
          <w:szCs w:val="52"/>
          <w:highlight w:val="yellow"/>
        </w:rPr>
        <w:t>↓</w:t>
      </w:r>
    </w:p>
    <w:p w14:paraId="1F0D6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40"/>
        </w:rPr>
        <w:t>1*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对于文科博士，论文等级标注为 SSCI#区、A级、B级、C级、D级、E级、F级、G级（核扩）、G级、H级。不标注“权威文、核心文、重要文、一般公开、T1、T2、T3、T4、T5”等字样。</w:t>
      </w:r>
    </w:p>
    <w:p w14:paraId="4F682C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楷体" w:hAnsi="楷体" w:eastAsia="楷体" w:cs="楷体"/>
          <w:sz w:val="24"/>
          <w:szCs w:val="32"/>
          <w:u w:val="single"/>
        </w:rPr>
        <w:t>（其中ABCDE对应权威文，F级对应核心文、G级（核扩）对应南大核心扩展、G级对应重要文、H级对应一般公开）。</w:t>
      </w:r>
    </w:p>
    <w:p w14:paraId="60C086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示例：</w:t>
      </w:r>
    </w:p>
    <w:p w14:paraId="33BED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[1]</w:t>
      </w:r>
      <w:r>
        <w:rPr>
          <w:rFonts w:hint="eastAsia" w:ascii="仿宋_GB2312" w:hAnsi="仿宋_GB2312" w:eastAsia="仿宋_GB2312" w:cs="仿宋_GB2312"/>
          <w:sz w:val="32"/>
          <w:szCs w:val="40"/>
        </w:rPr>
        <w:t>作者.篇名[J]. 陕西师范大学学报（哲学社会科学版）,2001,1(1):1-20. E级</w:t>
      </w:r>
    </w:p>
    <w:p w14:paraId="21D5BD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40"/>
        </w:rPr>
        <w:t>2*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对于理科博士，论文等级标注为 SCI(E)#区、SSCI#区、CSCD、EI。不标注“权威文、核心文、T1、T2、T3、T4、T5”等字样。</w:t>
      </w:r>
    </w:p>
    <w:p w14:paraId="74571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示例：</w:t>
      </w:r>
    </w:p>
    <w:p w14:paraId="7636B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[1]</w:t>
      </w:r>
      <w:r>
        <w:rPr>
          <w:rFonts w:hint="eastAsia" w:ascii="仿宋_GB2312" w:hAnsi="仿宋_GB2312" w:eastAsia="仿宋_GB2312" w:cs="仿宋_GB2312"/>
          <w:sz w:val="32"/>
          <w:szCs w:val="40"/>
        </w:rPr>
        <w:t xml:space="preserve">作者.篇名[J]. Nature Communications, 2001,1,1200. SCI(E)一区 </w:t>
      </w:r>
    </w:p>
    <w:p w14:paraId="3E20AB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40"/>
        </w:rPr>
        <w:t>3*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40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对于英文论文的题目等信息，采用首字母大写的格式；英文论文的作者信息，本人及导师姓名中文书写，其余合作作者姓名可继续用英文书写。</w:t>
      </w:r>
    </w:p>
    <w:p w14:paraId="03F865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40"/>
        </w:rPr>
        <w:t>4*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科研项目</w:t>
      </w:r>
    </w:p>
    <w:p w14:paraId="67287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示例：</w:t>
      </w:r>
    </w:p>
    <w:p w14:paraId="03A48D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[1]</w:t>
      </w:r>
      <w:r>
        <w:rPr>
          <w:rFonts w:hint="eastAsia" w:ascii="仿宋_GB2312" w:hAnsi="仿宋_GB2312" w:eastAsia="仿宋_GB2312" w:cs="仿宋_GB2312"/>
          <w:sz w:val="32"/>
          <w:szCs w:val="40"/>
        </w:rPr>
        <w:t>国家社科基金***年度***项目，******项目名称（项目编号：******）[T]. （第***人，导师主持人）</w:t>
      </w:r>
    </w:p>
    <w:p w14:paraId="45185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[2]</w:t>
      </w:r>
      <w:r>
        <w:rPr>
          <w:rFonts w:hint="eastAsia" w:ascii="仿宋_GB2312" w:hAnsi="仿宋_GB2312" w:eastAsia="仿宋_GB2312" w:cs="仿宋_GB2312"/>
          <w:sz w:val="32"/>
          <w:szCs w:val="40"/>
        </w:rPr>
        <w:t>陕西省社会科学基金***年度项目，******项目名称（项目编号：******）[T]. （主持人）</w:t>
      </w:r>
    </w:p>
    <w:p w14:paraId="58522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40"/>
        </w:rPr>
        <w:t>5*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学术专著</w:t>
      </w:r>
    </w:p>
    <w:p w14:paraId="47611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示例：</w:t>
      </w:r>
    </w:p>
    <w:p w14:paraId="0B546E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[1]</w:t>
      </w:r>
      <w:r>
        <w:rPr>
          <w:rFonts w:hint="eastAsia" w:ascii="仿宋_GB2312" w:hAnsi="仿宋_GB2312" w:eastAsia="仿宋_GB2312" w:cs="仿宋_GB2312"/>
          <w:sz w:val="32"/>
          <w:szCs w:val="40"/>
        </w:rPr>
        <w:t>作者.书名 [M].长春：吉林**出版社,2022.学术专著</w:t>
      </w:r>
    </w:p>
    <w:p w14:paraId="348F7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b/>
          <w:bCs/>
          <w:color w:val="C00000"/>
          <w:sz w:val="32"/>
          <w:szCs w:val="40"/>
        </w:rPr>
        <w:t>6*</w:t>
      </w:r>
      <w:r>
        <w:rPr>
          <w:rFonts w:hint="eastAsia" w:ascii="仿宋_GB2312" w:hAnsi="仿宋_GB2312" w:eastAsia="仿宋_GB2312" w:cs="仿宋_GB2312"/>
          <w:b/>
          <w:bCs/>
          <w:color w:val="0000FF"/>
          <w:sz w:val="32"/>
          <w:szCs w:val="4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40"/>
        </w:rPr>
        <w:t>内参引用、采纳报告</w:t>
      </w:r>
    </w:p>
    <w:p w14:paraId="51E5C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</w:rPr>
        <w:t>示例：</w:t>
      </w:r>
    </w:p>
    <w:p w14:paraId="1383B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[1]</w:t>
      </w:r>
      <w:r>
        <w:rPr>
          <w:rFonts w:hint="eastAsia" w:ascii="仿宋_GB2312" w:hAnsi="仿宋_GB2312" w:eastAsia="仿宋_GB2312" w:cs="仿宋_GB2312"/>
          <w:sz w:val="32"/>
          <w:szCs w:val="40"/>
        </w:rPr>
        <w:t>作者.******内参/报告名称(采纳部门: ******局/厅/***).A/B/C/D/E/F级,采纳.</w:t>
      </w:r>
    </w:p>
    <w:p w14:paraId="7D20F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40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color w:val="0000FF"/>
          <w:sz w:val="32"/>
          <w:szCs w:val="40"/>
          <w:u w:val="single"/>
          <w:lang w:val="en-US" w:eastAsia="zh-CN"/>
        </w:rPr>
        <w:t>对于</w:t>
      </w:r>
      <w:r>
        <w:rPr>
          <w:rFonts w:hint="eastAsia" w:ascii="仿宋_GB2312" w:hAnsi="仿宋_GB2312" w:eastAsia="仿宋_GB2312" w:cs="仿宋_GB2312"/>
          <w:color w:val="0000FF"/>
          <w:sz w:val="32"/>
          <w:szCs w:val="40"/>
          <w:u w:val="single"/>
        </w:rPr>
        <w:t>其他</w:t>
      </w:r>
      <w:r>
        <w:rPr>
          <w:rFonts w:hint="eastAsia" w:ascii="仿宋_GB2312" w:hAnsi="仿宋_GB2312" w:eastAsia="仿宋_GB2312" w:cs="仿宋_GB2312"/>
          <w:color w:val="0000FF"/>
          <w:sz w:val="32"/>
          <w:szCs w:val="40"/>
          <w:u w:val="single"/>
          <w:lang w:val="en-US" w:eastAsia="zh-CN"/>
        </w:rPr>
        <w:t>未列举</w:t>
      </w:r>
      <w:r>
        <w:rPr>
          <w:rFonts w:hint="eastAsia" w:ascii="仿宋_GB2312" w:hAnsi="仿宋_GB2312" w:eastAsia="仿宋_GB2312" w:cs="仿宋_GB2312"/>
          <w:color w:val="0000FF"/>
          <w:sz w:val="32"/>
          <w:szCs w:val="40"/>
          <w:u w:val="single"/>
        </w:rPr>
        <w:t>成果类型，参考以上成果的书写格式填写。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F2FF06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0C884B">
                          <w:pPr>
                            <w:pStyle w:val="2"/>
                          </w:pPr>
                          <w:r>
                            <w:t>—</w:t>
                          </w:r>
                          <w:r>
                            <w:rPr>
                              <w:sz w:val="21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32"/>
                            </w:rPr>
                            <w:t>1</w:t>
                          </w:r>
                          <w:r>
                            <w:rPr>
                              <w:sz w:val="21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sz w:val="21"/>
                              <w:szCs w:val="32"/>
                            </w:rPr>
                            <w:t xml:space="preserve"> </w:t>
                          </w:r>
                          <w: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0C884B">
                    <w:pPr>
                      <w:pStyle w:val="2"/>
                    </w:pPr>
                    <w:r>
                      <w:t>—</w:t>
                    </w:r>
                    <w:r>
                      <w:rPr>
                        <w:sz w:val="21"/>
                        <w:szCs w:val="32"/>
                      </w:rPr>
                      <w:t xml:space="preserve"> </w:t>
                    </w:r>
                    <w:r>
                      <w:rPr>
                        <w:sz w:val="21"/>
                        <w:szCs w:val="32"/>
                      </w:rPr>
                      <w:fldChar w:fldCharType="begin"/>
                    </w:r>
                    <w:r>
                      <w:rPr>
                        <w:sz w:val="21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32"/>
                      </w:rPr>
                      <w:fldChar w:fldCharType="separate"/>
                    </w:r>
                    <w:r>
                      <w:rPr>
                        <w:sz w:val="21"/>
                        <w:szCs w:val="32"/>
                      </w:rPr>
                      <w:t>1</w:t>
                    </w:r>
                    <w:r>
                      <w:rPr>
                        <w:sz w:val="21"/>
                        <w:szCs w:val="32"/>
                      </w:rPr>
                      <w:fldChar w:fldCharType="end"/>
                    </w:r>
                    <w:r>
                      <w:rPr>
                        <w:sz w:val="21"/>
                        <w:szCs w:val="32"/>
                      </w:rPr>
                      <w:t xml:space="preserve"> </w:t>
                    </w:r>
                    <w: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195069"/>
    <w:rsid w:val="39066FAC"/>
    <w:rsid w:val="4E1240DA"/>
    <w:rsid w:val="59FA1377"/>
    <w:rsid w:val="66D7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564</Words>
  <Characters>740</Characters>
  <Lines>0</Lines>
  <Paragraphs>0</Paragraphs>
  <TotalTime>6</TotalTime>
  <ScaleCrop>false</ScaleCrop>
  <LinksUpToDate>false</LinksUpToDate>
  <CharactersWithSpaces>759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2024-11-29T07:11:00Z</dcterms:created>
  <dc:creator>青丘的羊</dc:creator>
  <cp:lastModifiedBy>青丘的漾</cp:lastModifiedBy>
  <dcterms:modified xsi:type="dcterms:W3CDTF">2026-05-12T13:45:53Z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3D28304451C44F68B7CE2E942888FDBD_12</vt:lpwstr>
  </property>
  <property fmtid="{D5CDD505-2E9C-101B-9397-08002B2CF9AE}" pid="4" name="KSOTemplateDocerSaveRecord">
    <vt:lpwstr>eyJoZGlkIjoiODQ4ZTc4MmEwNDI3OWU1NTJhMTM3Zjk0Y2U5Mjk5OTIiLCJ1c2VySWQiOiIzNzkyMjU3MDgifQ==</vt:lpwstr>
  </property>
</Properties>
</file>