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84DAE5"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陕西师范大学研究生教育教学信息管理系统</w:t>
      </w:r>
    </w:p>
    <w:p w14:paraId="3CCE40A2"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学生学位人员资格审查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模块使用说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明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学生端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）</w:t>
      </w:r>
    </w:p>
    <w:p w14:paraId="13A1D3EA">
      <w:pPr>
        <w:pStyle w:val="2"/>
        <w:numPr>
          <w:ilvl w:val="0"/>
          <w:numId w:val="1"/>
        </w:numPr>
        <w:bidi w:val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平台登录</w:t>
      </w:r>
    </w:p>
    <w:p w14:paraId="6A808FE8">
      <w:pPr>
        <w:widowControl/>
        <w:ind w:firstLine="560" w:firstLineChars="200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输入网址（https://newyjs.snnu.edu.cn/），进入陕西师范大学研究生院/党委研究生工作部网站，下滑至服务平台部分，点击【研究生教育教学管理信息系统（新版）】。</w:t>
      </w:r>
    </w:p>
    <w:p w14:paraId="33DB8E1E">
      <w:pPr>
        <w:widowControl/>
        <w:ind w:firstLine="560" w:firstLineChars="200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使用一网通办账号进行登录。</w:t>
      </w:r>
    </w:p>
    <w:p w14:paraId="32990D2E">
      <w:pPr>
        <w:bidi w:val="0"/>
      </w:pPr>
      <w:r>
        <w:drawing>
          <wp:inline distT="0" distB="0" distL="0" distR="0">
            <wp:extent cx="4613275" cy="2234565"/>
            <wp:effectExtent l="12700" t="12700" r="22225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54386" cy="22545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6869C12">
      <w:r>
        <w:br w:type="page"/>
      </w:r>
    </w:p>
    <w:p w14:paraId="495170B5">
      <w:pPr>
        <w:pStyle w:val="2"/>
        <w:numPr>
          <w:ilvl w:val="0"/>
          <w:numId w:val="1"/>
        </w:numPr>
        <w:bidi w:val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硕士/博士学位人员资格审查表填写</w:t>
      </w:r>
    </w:p>
    <w:p w14:paraId="2114937D">
      <w:pPr>
        <w:ind w:firstLine="560" w:firstLineChars="200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1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.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登录成功后，进入【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学生学位管理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】模块，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点击硕士/博士学位人员资格审查表填写。</w:t>
      </w:r>
    </w:p>
    <w:p w14:paraId="78D40F7B">
      <w:pPr>
        <w:jc w:val="center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drawing>
          <wp:inline distT="0" distB="0" distL="114300" distR="114300">
            <wp:extent cx="5269865" cy="2910840"/>
            <wp:effectExtent l="12700" t="12700" r="26035" b="22860"/>
            <wp:docPr id="2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91084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62764A2">
      <w:pPr>
        <w:ind w:firstLine="560" w:firstLineChars="200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2.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进入应用，按照要求填写数据后，点击提交按钮进行提交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。</w:t>
      </w:r>
    </w:p>
    <w:p w14:paraId="5B563AEE">
      <w:pPr>
        <w:jc w:val="both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drawing>
          <wp:inline distT="0" distB="0" distL="114300" distR="114300">
            <wp:extent cx="5269865" cy="2910840"/>
            <wp:effectExtent l="12700" t="12700" r="26035" b="22860"/>
            <wp:docPr id="3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91084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5B04FD1">
      <w:pPr>
        <w:jc w:val="both"/>
      </w:pPr>
      <w:r>
        <w:drawing>
          <wp:inline distT="0" distB="0" distL="114300" distR="114300">
            <wp:extent cx="5269865" cy="2910840"/>
            <wp:effectExtent l="12700" t="12700" r="26035" b="22860"/>
            <wp:docPr id="3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91084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0537C1B">
      <w:pPr>
        <w:bidi w:val="0"/>
        <w:ind w:firstLine="420" w:firstLineChars="0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审核状态全部审核通过后，可在提交记录中查看，并下载资格审查表备存</w:t>
      </w:r>
      <w:r>
        <w:rPr>
          <w:rFonts w:hint="eastAsia" w:ascii="仿宋_GB2312" w:hAnsi="仿宋_GB2312" w:eastAsia="仿宋_GB2312" w:cs="仿宋_GB2312"/>
          <w:b/>
          <w:bCs/>
          <w:color w:val="0000FF"/>
          <w:kern w:val="0"/>
          <w:sz w:val="28"/>
          <w:szCs w:val="28"/>
          <w:lang w:val="en-US" w:eastAsia="zh-CN" w:bidi="ar"/>
        </w:rPr>
        <w:t>（无特殊要求，暂不需提交研究生院）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。</w:t>
      </w:r>
    </w:p>
    <w:p w14:paraId="7FE3728B">
      <w:pPr>
        <w:bidi w:val="0"/>
      </w:pPr>
      <w:r>
        <w:drawing>
          <wp:inline distT="0" distB="0" distL="114300" distR="114300">
            <wp:extent cx="5269865" cy="2910840"/>
            <wp:effectExtent l="12700" t="12700" r="26035" b="22860"/>
            <wp:docPr id="3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91084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A03A886">
      <w:pP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br w:type="page"/>
      </w:r>
    </w:p>
    <w:p w14:paraId="59DB88B9">
      <w:pPr>
        <w:bidi w:val="0"/>
        <w:ind w:firstLine="420" w:firstLineChars="0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点击列表右侧查看按钮</w:t>
      </w:r>
    </w:p>
    <w:p w14:paraId="171EDA7B">
      <w:pPr>
        <w:bidi w:val="0"/>
      </w:pPr>
      <w:r>
        <w:drawing>
          <wp:inline distT="0" distB="0" distL="114300" distR="114300">
            <wp:extent cx="5269865" cy="2910840"/>
            <wp:effectExtent l="12700" t="12700" r="26035" b="22860"/>
            <wp:docPr id="3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91084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4D4C5C4">
      <w:pPr>
        <w:bidi w:val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审核通过后，点击【打印】按钮，可下载文档</w:t>
      </w:r>
    </w:p>
    <w:p w14:paraId="141582FA">
      <w:pPr>
        <w:bidi w:val="0"/>
      </w:pPr>
      <w:r>
        <w:drawing>
          <wp:inline distT="0" distB="0" distL="114300" distR="114300">
            <wp:extent cx="5269865" cy="2910840"/>
            <wp:effectExtent l="12700" t="12700" r="26035" b="22860"/>
            <wp:docPr id="3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91084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B95F1ED">
      <w:pPr>
        <w:bidi w:val="0"/>
        <w:rPr>
          <w:rFonts w:hint="default"/>
          <w:lang w:val="en-US" w:eastAsia="zh-CN"/>
        </w:rPr>
      </w:pPr>
      <w:r>
        <w:drawing>
          <wp:inline distT="0" distB="0" distL="114300" distR="114300">
            <wp:extent cx="5269865" cy="2910840"/>
            <wp:effectExtent l="12700" t="12700" r="26035" b="22860"/>
            <wp:docPr id="3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91084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DF8511"/>
    <w:multiLevelType w:val="singleLevel"/>
    <w:tmpl w:val="D3DF851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BDA9B3"/>
    <w:rsid w:val="0B801D03"/>
    <w:rsid w:val="2EBDDEA1"/>
    <w:rsid w:val="3EBDA9B3"/>
    <w:rsid w:val="5F5B289F"/>
    <w:rsid w:val="638C1795"/>
    <w:rsid w:val="670D6786"/>
    <w:rsid w:val="6A3479BA"/>
    <w:rsid w:val="7BF1B155"/>
    <w:rsid w:val="7FFF8B0E"/>
    <w:rsid w:val="DBBFF353"/>
    <w:rsid w:val="DDCB0253"/>
    <w:rsid w:val="E3FE1D29"/>
    <w:rsid w:val="EEC7B577"/>
    <w:rsid w:val="FCF6C8C7"/>
    <w:rsid w:val="FFFF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287</Words>
  <Characters>315</Characters>
  <Lines>0</Lines>
  <Paragraphs>0</Paragraphs>
  <TotalTime>71</TotalTime>
  <ScaleCrop>false</ScaleCrop>
  <LinksUpToDate>false</LinksUpToDate>
  <CharactersWithSpaces>315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2025-08-24T02:19:00Z</dcterms:created>
  <dc:creator>吴奕林</dc:creator>
  <cp:lastModifiedBy>青丘的漾</cp:lastModifiedBy>
  <dcterms:modified xsi:type="dcterms:W3CDTF">2026-07-28T15:57:51Z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7383A782C2324AA6B1028972B8FA0246_13</vt:lpwstr>
  </property>
  <property fmtid="{D5CDD505-2E9C-101B-9397-08002B2CF9AE}" pid="4" name="KSOTemplateDocerSaveRecord">
    <vt:lpwstr>eyJoZGlkIjoiOWU4NzE0NWM5MmY2N2YyM2QyZDcxNGFhZGE3NWZmMmMiLCJ1c2VySWQiOiIzNzkyMjU3MDgifQ==</vt:lpwstr>
  </property>
</Properties>
</file>