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AD3" w:rsidRPr="00627B46" w:rsidRDefault="00204AD3" w:rsidP="0002245A">
      <w:pPr>
        <w:jc w:val="center"/>
        <w:rPr>
          <w:rFonts w:ascii="华文中宋" w:eastAsia="华文中宋" w:hAnsi="华文中宋"/>
          <w:b/>
          <w:sz w:val="36"/>
          <w:szCs w:val="36"/>
        </w:rPr>
      </w:pPr>
      <w:r w:rsidRPr="00627B46">
        <w:rPr>
          <w:rFonts w:ascii="华文中宋" w:eastAsia="华文中宋" w:hAnsi="华文中宋" w:hint="eastAsia"/>
          <w:b/>
          <w:sz w:val="36"/>
          <w:szCs w:val="36"/>
        </w:rPr>
        <w:t>陕西师范大学授予博士、硕士学位和培养研究生的</w:t>
      </w:r>
    </w:p>
    <w:p w:rsidR="00204AD3" w:rsidRPr="00627B46" w:rsidRDefault="00204AD3" w:rsidP="00F4152C">
      <w:pPr>
        <w:jc w:val="center"/>
        <w:rPr>
          <w:rFonts w:ascii="华文中宋" w:eastAsia="华文中宋" w:hAnsi="华文中宋"/>
          <w:sz w:val="36"/>
          <w:szCs w:val="36"/>
        </w:rPr>
      </w:pPr>
      <w:r w:rsidRPr="00627B46">
        <w:rPr>
          <w:rFonts w:ascii="华文中宋" w:eastAsia="华文中宋" w:hAnsi="华文中宋" w:hint="eastAsia"/>
          <w:b/>
          <w:sz w:val="36"/>
          <w:szCs w:val="36"/>
        </w:rPr>
        <w:t>二级学科自主设置暂行规定</w:t>
      </w:r>
    </w:p>
    <w:p w:rsidR="00204AD3" w:rsidRDefault="00204AD3">
      <w:pPr>
        <w:rPr>
          <w:sz w:val="28"/>
          <w:szCs w:val="28"/>
        </w:rPr>
      </w:pPr>
    </w:p>
    <w:p w:rsidR="00204AD3" w:rsidRPr="00627B46" w:rsidRDefault="00204AD3" w:rsidP="0049755F">
      <w:pPr>
        <w:ind w:firstLineChars="200" w:firstLine="31680"/>
        <w:rPr>
          <w:rFonts w:ascii="仿宋_GB2312" w:eastAsia="仿宋_GB2312"/>
          <w:sz w:val="28"/>
          <w:szCs w:val="28"/>
        </w:rPr>
      </w:pPr>
      <w:r w:rsidRPr="00627B46">
        <w:rPr>
          <w:rFonts w:ascii="仿宋_GB2312" w:eastAsia="仿宋_GB2312" w:hint="eastAsia"/>
          <w:sz w:val="28"/>
          <w:szCs w:val="28"/>
        </w:rPr>
        <w:t>根据国务院学位委员会、教育部下发的《学位授予和人才培养学科目录设置与管理办法》（学位〔</w:t>
      </w:r>
      <w:r w:rsidRPr="00627B46">
        <w:rPr>
          <w:rFonts w:ascii="仿宋_GB2312" w:eastAsia="仿宋_GB2312"/>
          <w:sz w:val="28"/>
          <w:szCs w:val="28"/>
        </w:rPr>
        <w:t>2009</w:t>
      </w:r>
      <w:r w:rsidRPr="00627B46">
        <w:rPr>
          <w:rFonts w:ascii="仿宋_GB2312" w:eastAsia="仿宋_GB2312" w:hint="eastAsia"/>
          <w:sz w:val="28"/>
          <w:szCs w:val="28"/>
        </w:rPr>
        <w:t>〕</w:t>
      </w:r>
      <w:r w:rsidRPr="00627B46">
        <w:rPr>
          <w:rFonts w:ascii="仿宋_GB2312" w:eastAsia="仿宋_GB2312"/>
          <w:sz w:val="28"/>
          <w:szCs w:val="28"/>
        </w:rPr>
        <w:t>10</w:t>
      </w:r>
      <w:r w:rsidRPr="00627B46">
        <w:rPr>
          <w:rFonts w:ascii="仿宋_GB2312" w:eastAsia="仿宋_GB2312" w:hint="eastAsia"/>
          <w:sz w:val="28"/>
          <w:szCs w:val="28"/>
        </w:rPr>
        <w:t>号，以下简称《管理办法》）、教育部办公厅下发的《授予博士、硕士学位和培养研究生的二级学科自主设置实施细则》（教研厅〔</w:t>
      </w:r>
      <w:r w:rsidRPr="00627B46">
        <w:rPr>
          <w:rFonts w:ascii="仿宋_GB2312" w:eastAsia="仿宋_GB2312"/>
          <w:sz w:val="28"/>
          <w:szCs w:val="28"/>
        </w:rPr>
        <w:t>2010</w:t>
      </w:r>
      <w:r w:rsidRPr="00627B46">
        <w:rPr>
          <w:rFonts w:ascii="仿宋_GB2312" w:eastAsia="仿宋_GB2312" w:hint="eastAsia"/>
          <w:sz w:val="28"/>
          <w:szCs w:val="28"/>
        </w:rPr>
        <w:t>〕</w:t>
      </w:r>
      <w:r w:rsidRPr="00627B46">
        <w:rPr>
          <w:rFonts w:ascii="仿宋_GB2312" w:eastAsia="仿宋_GB2312"/>
          <w:sz w:val="28"/>
          <w:szCs w:val="28"/>
        </w:rPr>
        <w:t>1</w:t>
      </w:r>
      <w:r w:rsidRPr="00627B46">
        <w:rPr>
          <w:rFonts w:ascii="仿宋_GB2312" w:eastAsia="仿宋_GB2312" w:hint="eastAsia"/>
          <w:sz w:val="28"/>
          <w:szCs w:val="28"/>
        </w:rPr>
        <w:t>号，以下简称《实施细则》）以及国务院学位办《关于做好授予博士、硕士学位和培养研究生的二级学科自主设置工作的通知</w:t>
      </w:r>
      <w:r w:rsidRPr="00627B46">
        <w:rPr>
          <w:rFonts w:ascii="仿宋_GB2312" w:eastAsia="仿宋_GB2312"/>
          <w:sz w:val="28"/>
          <w:szCs w:val="28"/>
        </w:rPr>
        <w:t xml:space="preserve"> </w:t>
      </w:r>
      <w:r w:rsidRPr="00627B46">
        <w:rPr>
          <w:rFonts w:ascii="仿宋_GB2312" w:eastAsia="仿宋_GB2312" w:hint="eastAsia"/>
          <w:sz w:val="28"/>
          <w:szCs w:val="28"/>
        </w:rPr>
        <w:t>》（学位办〔</w:t>
      </w:r>
      <w:r w:rsidRPr="00627B46">
        <w:rPr>
          <w:rFonts w:ascii="仿宋_GB2312" w:eastAsia="仿宋_GB2312"/>
          <w:sz w:val="28"/>
          <w:szCs w:val="28"/>
        </w:rPr>
        <w:t>2011</w:t>
      </w:r>
      <w:r w:rsidRPr="00627B46">
        <w:rPr>
          <w:rFonts w:ascii="仿宋_GB2312" w:eastAsia="仿宋_GB2312" w:hint="eastAsia"/>
          <w:sz w:val="28"/>
          <w:szCs w:val="28"/>
        </w:rPr>
        <w:t>〕</w:t>
      </w:r>
      <w:r w:rsidRPr="00627B46">
        <w:rPr>
          <w:rFonts w:ascii="仿宋_GB2312" w:eastAsia="仿宋_GB2312"/>
          <w:sz w:val="28"/>
          <w:szCs w:val="28"/>
        </w:rPr>
        <w:t>12</w:t>
      </w:r>
      <w:r w:rsidRPr="00627B46">
        <w:rPr>
          <w:rFonts w:ascii="仿宋_GB2312" w:eastAsia="仿宋_GB2312" w:hint="eastAsia"/>
          <w:sz w:val="28"/>
          <w:szCs w:val="28"/>
        </w:rPr>
        <w:t>号）的要求，为做好我校授予博士、硕士学位和培养研究生的二级学科（以下简称“二级学科”）自主设置工作，优化学科结构，加快创新人才培养，根据学校学科建设与研究生教育的实际情况，特制定本暂行规定。</w:t>
      </w:r>
    </w:p>
    <w:p w:rsidR="00204AD3" w:rsidRPr="00627B46" w:rsidRDefault="00204AD3" w:rsidP="0049755F">
      <w:pPr>
        <w:ind w:firstLineChars="200" w:firstLine="31680"/>
        <w:rPr>
          <w:rFonts w:ascii="仿宋_GB2312" w:eastAsia="仿宋_GB2312"/>
          <w:sz w:val="28"/>
          <w:szCs w:val="28"/>
        </w:rPr>
      </w:pPr>
      <w:r w:rsidRPr="00627B46">
        <w:rPr>
          <w:rFonts w:ascii="仿宋_GB2312" w:eastAsia="仿宋_GB2312" w:hint="eastAsia"/>
          <w:sz w:val="28"/>
          <w:szCs w:val="28"/>
        </w:rPr>
        <w:t>一、本暂行规定适用于学校博士学位授权一级学科和硕士学位授权一级学科下二级学科的自主设置与调整。博士学位授权一级学科下自主设置与调整的二级学科同时适用于本一级学科硕士层次的学位授予及研究生培养，不进行重复论证。</w:t>
      </w:r>
    </w:p>
    <w:p w:rsidR="00204AD3" w:rsidRPr="00627B46" w:rsidRDefault="00204AD3" w:rsidP="0049755F">
      <w:pPr>
        <w:ind w:firstLineChars="200" w:firstLine="31680"/>
        <w:rPr>
          <w:rFonts w:ascii="仿宋_GB2312" w:eastAsia="仿宋_GB2312"/>
          <w:sz w:val="28"/>
          <w:szCs w:val="28"/>
        </w:rPr>
      </w:pPr>
      <w:r w:rsidRPr="00627B46">
        <w:rPr>
          <w:rFonts w:ascii="仿宋_GB2312" w:eastAsia="仿宋_GB2312" w:hint="eastAsia"/>
          <w:sz w:val="28"/>
          <w:szCs w:val="28"/>
        </w:rPr>
        <w:t>不具有博士（硕士）学位授权一级学科的二级学科授权点仍按照原有目录设置，不进行调整。</w:t>
      </w:r>
    </w:p>
    <w:p w:rsidR="00204AD3" w:rsidRPr="00627B46" w:rsidRDefault="00204AD3" w:rsidP="0049755F">
      <w:pPr>
        <w:ind w:firstLineChars="200" w:firstLine="31680"/>
        <w:rPr>
          <w:rFonts w:ascii="仿宋_GB2312" w:eastAsia="仿宋_GB2312"/>
          <w:sz w:val="28"/>
          <w:szCs w:val="28"/>
        </w:rPr>
      </w:pPr>
      <w:r w:rsidRPr="00627B46">
        <w:rPr>
          <w:rFonts w:ascii="仿宋_GB2312" w:eastAsia="仿宋_GB2312" w:hint="eastAsia"/>
          <w:sz w:val="28"/>
          <w:szCs w:val="28"/>
        </w:rPr>
        <w:t>二、在博士（硕士）学位授权一级学科下自主设置与调整的二级学科，应遵循学科发展规律，要有利于人才培养，有利于学科特色的形成，有利于推动学校发展战略规划总体目标的实现，与国家经济建设和社会发展对高层次人才的需求相适应，并须具备以下基本条件：</w:t>
      </w:r>
    </w:p>
    <w:p w:rsidR="00204AD3" w:rsidRPr="00627B46" w:rsidRDefault="00204AD3" w:rsidP="0049755F">
      <w:pPr>
        <w:ind w:firstLineChars="200" w:firstLine="31680"/>
        <w:rPr>
          <w:rFonts w:ascii="仿宋_GB2312" w:eastAsia="仿宋_GB2312"/>
          <w:sz w:val="28"/>
          <w:szCs w:val="28"/>
        </w:rPr>
      </w:pPr>
      <w:r w:rsidRPr="00627B46">
        <w:rPr>
          <w:rFonts w:ascii="仿宋_GB2312" w:eastAsia="仿宋_GB2312" w:hint="eastAsia"/>
          <w:sz w:val="28"/>
          <w:szCs w:val="28"/>
        </w:rPr>
        <w:t>（一）与所属一级学科下的其他二级学科有相近的理论基础，或是所属一级学科研究对象的不同方面。</w:t>
      </w:r>
    </w:p>
    <w:p w:rsidR="00204AD3" w:rsidRPr="00627B46" w:rsidRDefault="00204AD3" w:rsidP="003F5156">
      <w:pPr>
        <w:rPr>
          <w:rFonts w:ascii="仿宋_GB2312" w:eastAsia="仿宋_GB2312"/>
          <w:sz w:val="28"/>
          <w:szCs w:val="28"/>
        </w:rPr>
      </w:pPr>
      <w:r w:rsidRPr="00627B46">
        <w:rPr>
          <w:rFonts w:ascii="仿宋_GB2312" w:eastAsia="仿宋_GB2312" w:hint="eastAsia"/>
          <w:sz w:val="28"/>
          <w:szCs w:val="28"/>
        </w:rPr>
        <w:t xml:space="preserve">　　（二）二级学科要具有相对独立的专业知识体系，已形成若干明确的研究方向。</w:t>
      </w:r>
    </w:p>
    <w:p w:rsidR="00204AD3" w:rsidRPr="00627B46" w:rsidRDefault="00204AD3" w:rsidP="003F5156">
      <w:pPr>
        <w:rPr>
          <w:rFonts w:ascii="仿宋_GB2312" w:eastAsia="仿宋_GB2312"/>
          <w:sz w:val="28"/>
          <w:szCs w:val="28"/>
        </w:rPr>
      </w:pPr>
      <w:r w:rsidRPr="00627B46">
        <w:rPr>
          <w:rFonts w:ascii="仿宋_GB2312" w:eastAsia="仿宋_GB2312" w:hint="eastAsia"/>
          <w:sz w:val="28"/>
          <w:szCs w:val="28"/>
        </w:rPr>
        <w:t xml:space="preserve">　　（三）社会要对该二级学科有一定规模的人才需求。</w:t>
      </w:r>
    </w:p>
    <w:p w:rsidR="00204AD3" w:rsidRPr="00627B46" w:rsidRDefault="00204AD3" w:rsidP="0049755F">
      <w:pPr>
        <w:ind w:firstLineChars="200" w:firstLine="31680"/>
        <w:rPr>
          <w:rFonts w:ascii="仿宋_GB2312" w:eastAsia="仿宋_GB2312"/>
          <w:sz w:val="28"/>
          <w:szCs w:val="28"/>
        </w:rPr>
      </w:pPr>
      <w:r w:rsidRPr="00627B46">
        <w:rPr>
          <w:rFonts w:ascii="仿宋_GB2312" w:eastAsia="仿宋_GB2312" w:hint="eastAsia"/>
          <w:sz w:val="28"/>
          <w:szCs w:val="28"/>
        </w:rPr>
        <w:t>（四）应具备设置该二级学科所必需的学科基础和人才培养条件，有一支知识结构、年龄结构和专业技术职务结构合理的教师队伍，能开设培养研究生所需的系列课程。</w:t>
      </w:r>
    </w:p>
    <w:p w:rsidR="00204AD3" w:rsidRPr="00627B46" w:rsidRDefault="00204AD3" w:rsidP="0049755F">
      <w:pPr>
        <w:ind w:firstLineChars="200" w:firstLine="31680"/>
        <w:rPr>
          <w:rFonts w:ascii="仿宋_GB2312" w:eastAsia="仿宋_GB2312"/>
          <w:sz w:val="28"/>
          <w:szCs w:val="28"/>
        </w:rPr>
      </w:pPr>
      <w:r w:rsidRPr="00627B46">
        <w:rPr>
          <w:rFonts w:ascii="仿宋_GB2312" w:eastAsia="仿宋_GB2312" w:hint="eastAsia"/>
          <w:sz w:val="28"/>
          <w:szCs w:val="28"/>
        </w:rPr>
        <w:t>三、二级学科的自主设置与调整可分为目录内二级学科自主设置与调整和目录外二级学科自主设置与调整。</w:t>
      </w:r>
    </w:p>
    <w:p w:rsidR="00204AD3" w:rsidRPr="00627B46" w:rsidRDefault="00204AD3" w:rsidP="00D801DE">
      <w:pPr>
        <w:ind w:firstLine="570"/>
        <w:rPr>
          <w:rFonts w:ascii="仿宋_GB2312" w:eastAsia="仿宋_GB2312"/>
          <w:sz w:val="28"/>
          <w:szCs w:val="28"/>
        </w:rPr>
      </w:pPr>
      <w:r w:rsidRPr="00627B46">
        <w:rPr>
          <w:rFonts w:ascii="仿宋_GB2312" w:eastAsia="仿宋_GB2312" w:hint="eastAsia"/>
          <w:sz w:val="28"/>
          <w:szCs w:val="28"/>
        </w:rPr>
        <w:t>二级学科目录由教育部按照《管理办法》的要求定期编制。在新的二级学科目录未统计编制完成之前，执行</w:t>
      </w:r>
      <w:r w:rsidRPr="00627B46">
        <w:rPr>
          <w:rFonts w:ascii="仿宋_GB2312" w:eastAsia="仿宋_GB2312"/>
          <w:sz w:val="28"/>
          <w:szCs w:val="28"/>
        </w:rPr>
        <w:t>1997</w:t>
      </w:r>
      <w:r w:rsidRPr="00627B46">
        <w:rPr>
          <w:rFonts w:ascii="仿宋_GB2312" w:eastAsia="仿宋_GB2312" w:hint="eastAsia"/>
          <w:sz w:val="28"/>
          <w:szCs w:val="28"/>
        </w:rPr>
        <w:t>年颁布的《授予博士、硕士学位和培养研究生的学科、专业目录》。已列入该目录的二级学科称为目录内二级学科，未列入该目录的二级学科称为目录外二级学科。</w:t>
      </w:r>
    </w:p>
    <w:p w:rsidR="00204AD3" w:rsidRPr="00627B46" w:rsidRDefault="00204AD3" w:rsidP="00D801DE">
      <w:pPr>
        <w:ind w:firstLine="570"/>
        <w:rPr>
          <w:rFonts w:ascii="仿宋_GB2312" w:eastAsia="仿宋_GB2312"/>
          <w:sz w:val="28"/>
          <w:szCs w:val="28"/>
        </w:rPr>
      </w:pPr>
      <w:r w:rsidRPr="00627B46">
        <w:rPr>
          <w:rFonts w:ascii="仿宋_GB2312" w:eastAsia="仿宋_GB2312" w:hint="eastAsia"/>
          <w:sz w:val="28"/>
          <w:szCs w:val="28"/>
        </w:rPr>
        <w:t>四、二级学科自主设置与调整工作程序。</w:t>
      </w:r>
    </w:p>
    <w:p w:rsidR="00204AD3" w:rsidRPr="00627B46" w:rsidRDefault="00204AD3" w:rsidP="00D801DE">
      <w:pPr>
        <w:ind w:firstLine="570"/>
        <w:rPr>
          <w:rFonts w:ascii="仿宋_GB2312" w:eastAsia="仿宋_GB2312"/>
          <w:sz w:val="28"/>
          <w:szCs w:val="28"/>
        </w:rPr>
      </w:pPr>
      <w:r w:rsidRPr="00627B46">
        <w:rPr>
          <w:rFonts w:ascii="仿宋_GB2312" w:eastAsia="仿宋_GB2312" w:hint="eastAsia"/>
          <w:sz w:val="28"/>
          <w:szCs w:val="28"/>
        </w:rPr>
        <w:t>（一）目录内二级学科自主设置与调整。</w:t>
      </w:r>
    </w:p>
    <w:p w:rsidR="00204AD3" w:rsidRPr="00627B46" w:rsidRDefault="00204AD3" w:rsidP="00D801DE">
      <w:pPr>
        <w:ind w:firstLine="570"/>
        <w:rPr>
          <w:rFonts w:ascii="仿宋_GB2312" w:eastAsia="仿宋_GB2312"/>
          <w:sz w:val="28"/>
          <w:szCs w:val="28"/>
        </w:rPr>
      </w:pPr>
      <w:r w:rsidRPr="00627B46">
        <w:rPr>
          <w:rFonts w:ascii="仿宋_GB2312" w:eastAsia="仿宋_GB2312"/>
          <w:sz w:val="28"/>
          <w:szCs w:val="28"/>
        </w:rPr>
        <w:t>1</w:t>
      </w:r>
      <w:r w:rsidRPr="00627B46">
        <w:rPr>
          <w:rFonts w:ascii="仿宋_GB2312" w:eastAsia="仿宋_GB2312" w:hint="eastAsia"/>
          <w:sz w:val="28"/>
          <w:szCs w:val="28"/>
        </w:rPr>
        <w:t>、博士学位授权一级学科和硕士学位授权一级学科，增设本一级学科下的目录内二级学科，应符合第二条第四款的要求，进行必要性、可行性论证（论证方案提纲见附件一），并经本单位专家评议组评议通过（专家评议意见表见附件二）。</w:t>
      </w:r>
    </w:p>
    <w:p w:rsidR="00204AD3" w:rsidRPr="00627B46" w:rsidRDefault="00204AD3" w:rsidP="00D801DE">
      <w:pPr>
        <w:ind w:firstLine="570"/>
        <w:rPr>
          <w:rFonts w:ascii="仿宋_GB2312" w:eastAsia="仿宋_GB2312"/>
          <w:sz w:val="28"/>
          <w:szCs w:val="28"/>
        </w:rPr>
      </w:pPr>
      <w:r w:rsidRPr="00627B46">
        <w:rPr>
          <w:rFonts w:ascii="仿宋_GB2312" w:eastAsia="仿宋_GB2312"/>
          <w:sz w:val="28"/>
          <w:szCs w:val="28"/>
        </w:rPr>
        <w:t>2</w:t>
      </w:r>
      <w:r w:rsidRPr="00627B46">
        <w:rPr>
          <w:rFonts w:ascii="仿宋_GB2312" w:eastAsia="仿宋_GB2312" w:hint="eastAsia"/>
          <w:sz w:val="28"/>
          <w:szCs w:val="28"/>
        </w:rPr>
        <w:t>、博士（硕士）学位授权一级学科，撤销本一级学科下的目录内二级学科，应经本单位专家评议组评议通过（专家评议意见表见附件三）。</w:t>
      </w:r>
    </w:p>
    <w:p w:rsidR="00204AD3" w:rsidRPr="00627B46" w:rsidRDefault="00204AD3" w:rsidP="00D801DE">
      <w:pPr>
        <w:ind w:firstLine="570"/>
        <w:rPr>
          <w:rFonts w:ascii="仿宋_GB2312" w:eastAsia="仿宋_GB2312"/>
          <w:sz w:val="28"/>
          <w:szCs w:val="28"/>
        </w:rPr>
      </w:pPr>
      <w:r w:rsidRPr="00627B46">
        <w:rPr>
          <w:rFonts w:ascii="仿宋_GB2312" w:eastAsia="仿宋_GB2312"/>
          <w:sz w:val="28"/>
          <w:szCs w:val="28"/>
        </w:rPr>
        <w:t>3</w:t>
      </w:r>
      <w:r w:rsidRPr="00627B46">
        <w:rPr>
          <w:rFonts w:ascii="仿宋_GB2312" w:eastAsia="仿宋_GB2312" w:hint="eastAsia"/>
          <w:sz w:val="28"/>
          <w:szCs w:val="28"/>
        </w:rPr>
        <w:t>、增设或撤销目录内二级学科，经学位评定分委员会审查通过，提交学校学位评定委员会审核，表决通过后，做出增设或撤销的决定，报国务院学位委员会办公室备案。</w:t>
      </w:r>
    </w:p>
    <w:p w:rsidR="00204AD3" w:rsidRPr="00627B46" w:rsidRDefault="00204AD3" w:rsidP="00D801DE">
      <w:pPr>
        <w:ind w:firstLine="570"/>
        <w:rPr>
          <w:rFonts w:ascii="仿宋_GB2312" w:eastAsia="仿宋_GB2312"/>
          <w:sz w:val="28"/>
          <w:szCs w:val="28"/>
        </w:rPr>
      </w:pPr>
      <w:r w:rsidRPr="00627B46">
        <w:rPr>
          <w:rFonts w:ascii="仿宋_GB2312" w:eastAsia="仿宋_GB2312" w:hint="eastAsia"/>
          <w:sz w:val="28"/>
          <w:szCs w:val="28"/>
        </w:rPr>
        <w:t>（二）目录外二级学科自主设置与调整。</w:t>
      </w:r>
    </w:p>
    <w:p w:rsidR="00204AD3" w:rsidRPr="00627B46" w:rsidRDefault="00204AD3" w:rsidP="00D801DE">
      <w:pPr>
        <w:ind w:firstLine="570"/>
        <w:rPr>
          <w:rFonts w:ascii="仿宋_GB2312" w:eastAsia="仿宋_GB2312"/>
          <w:sz w:val="28"/>
          <w:szCs w:val="28"/>
        </w:rPr>
      </w:pPr>
      <w:r w:rsidRPr="00627B46">
        <w:rPr>
          <w:rFonts w:ascii="仿宋_GB2312" w:eastAsia="仿宋_GB2312"/>
          <w:sz w:val="28"/>
          <w:szCs w:val="28"/>
        </w:rPr>
        <w:t>1</w:t>
      </w:r>
      <w:r w:rsidRPr="00627B46">
        <w:rPr>
          <w:rFonts w:ascii="仿宋_GB2312" w:eastAsia="仿宋_GB2312" w:hint="eastAsia"/>
          <w:sz w:val="28"/>
          <w:szCs w:val="28"/>
        </w:rPr>
        <w:t>、博士（硕士）学位授权一级学科，增设或更名目录外二级学科，应遵循以下程序：</w:t>
      </w:r>
    </w:p>
    <w:p w:rsidR="00204AD3" w:rsidRPr="00627B46" w:rsidRDefault="00204AD3" w:rsidP="00E15143">
      <w:pPr>
        <w:ind w:firstLine="570"/>
        <w:rPr>
          <w:rFonts w:ascii="仿宋_GB2312" w:eastAsia="仿宋_GB2312"/>
          <w:sz w:val="28"/>
          <w:szCs w:val="28"/>
        </w:rPr>
      </w:pPr>
      <w:r w:rsidRPr="00627B46">
        <w:rPr>
          <w:rFonts w:ascii="仿宋_GB2312" w:eastAsia="仿宋_GB2312" w:hAnsi="宋体" w:hint="eastAsia"/>
          <w:sz w:val="28"/>
          <w:szCs w:val="28"/>
        </w:rPr>
        <w:t>Ⅰ</w:t>
      </w:r>
      <w:r w:rsidRPr="00627B46">
        <w:rPr>
          <w:rFonts w:ascii="仿宋_GB2312" w:eastAsia="仿宋_GB2312"/>
          <w:sz w:val="28"/>
          <w:szCs w:val="28"/>
        </w:rPr>
        <w:t>.</w:t>
      </w:r>
      <w:r w:rsidRPr="00627B46">
        <w:rPr>
          <w:rFonts w:ascii="仿宋_GB2312" w:eastAsia="仿宋_GB2312" w:hAnsi="宋体" w:hint="eastAsia"/>
          <w:sz w:val="28"/>
          <w:szCs w:val="28"/>
        </w:rPr>
        <w:t>根据经济和社会发展对高层次人才的需求，国内外学科的最新发展，结合本单位人才培养条件，提出目录外二级学科的增设或更名方案，并进行必要性、可行性论证</w:t>
      </w:r>
      <w:r w:rsidRPr="00627B46">
        <w:rPr>
          <w:rFonts w:ascii="仿宋_GB2312" w:eastAsia="仿宋_GB2312" w:hint="eastAsia"/>
          <w:sz w:val="28"/>
          <w:szCs w:val="28"/>
        </w:rPr>
        <w:t>（论证方案提纲见附件四）</w:t>
      </w:r>
      <w:r w:rsidRPr="00627B46">
        <w:rPr>
          <w:rFonts w:ascii="仿宋_GB2312" w:eastAsia="仿宋_GB2312" w:hAnsi="宋体" w:hint="eastAsia"/>
          <w:sz w:val="28"/>
          <w:szCs w:val="28"/>
        </w:rPr>
        <w:t>；同一一级学科自主增设目录外二级学科数量一般不超过</w:t>
      </w:r>
      <w:r w:rsidRPr="00627B46">
        <w:rPr>
          <w:rFonts w:ascii="仿宋_GB2312" w:eastAsia="仿宋_GB2312" w:hAnsi="宋体"/>
          <w:sz w:val="28"/>
          <w:szCs w:val="28"/>
        </w:rPr>
        <w:t>2</w:t>
      </w:r>
      <w:r w:rsidRPr="00627B46">
        <w:rPr>
          <w:rFonts w:ascii="仿宋_GB2312" w:eastAsia="仿宋_GB2312" w:hAnsi="宋体" w:hint="eastAsia"/>
          <w:sz w:val="28"/>
          <w:szCs w:val="28"/>
        </w:rPr>
        <w:t>个；目录外二级学科的学科代码为六位，前四位为该学科所在的一级学科代码，第五位为“</w:t>
      </w:r>
      <w:r w:rsidRPr="00627B46">
        <w:rPr>
          <w:rFonts w:ascii="仿宋_GB2312" w:eastAsia="仿宋_GB2312" w:hAnsi="宋体"/>
          <w:sz w:val="28"/>
          <w:szCs w:val="28"/>
        </w:rPr>
        <w:t>Z</w:t>
      </w:r>
      <w:r w:rsidRPr="00627B46">
        <w:rPr>
          <w:rFonts w:ascii="仿宋_GB2312" w:eastAsia="仿宋_GB2312" w:hAnsi="宋体" w:hint="eastAsia"/>
          <w:sz w:val="28"/>
          <w:szCs w:val="28"/>
        </w:rPr>
        <w:t>”，第六位为顺序号（从“</w:t>
      </w:r>
      <w:r w:rsidRPr="00627B46">
        <w:rPr>
          <w:rFonts w:ascii="仿宋_GB2312" w:eastAsia="仿宋_GB2312" w:hAnsi="宋体"/>
          <w:sz w:val="28"/>
          <w:szCs w:val="28"/>
        </w:rPr>
        <w:t>1</w:t>
      </w:r>
      <w:r w:rsidRPr="00627B46">
        <w:rPr>
          <w:rFonts w:ascii="仿宋_GB2312" w:eastAsia="仿宋_GB2312" w:hAnsi="宋体" w:hint="eastAsia"/>
          <w:sz w:val="28"/>
          <w:szCs w:val="28"/>
        </w:rPr>
        <w:t>”开始顺排）。</w:t>
      </w:r>
    </w:p>
    <w:p w:rsidR="00204AD3" w:rsidRPr="00627B46" w:rsidRDefault="00204AD3" w:rsidP="0049755F">
      <w:pPr>
        <w:ind w:firstLineChars="200" w:firstLine="31680"/>
        <w:rPr>
          <w:rFonts w:ascii="仿宋_GB2312" w:eastAsia="仿宋_GB2312"/>
          <w:sz w:val="28"/>
          <w:szCs w:val="28"/>
        </w:rPr>
      </w:pPr>
      <w:r w:rsidRPr="00627B46">
        <w:rPr>
          <w:rFonts w:ascii="仿宋_GB2312" w:eastAsia="仿宋_GB2312" w:hAnsi="宋体" w:hint="eastAsia"/>
          <w:sz w:val="28"/>
          <w:szCs w:val="28"/>
        </w:rPr>
        <w:t>Ⅱ</w:t>
      </w:r>
      <w:r w:rsidRPr="00627B46">
        <w:rPr>
          <w:rFonts w:ascii="仿宋_GB2312" w:eastAsia="仿宋_GB2312"/>
          <w:sz w:val="28"/>
          <w:szCs w:val="28"/>
        </w:rPr>
        <w:t>.</w:t>
      </w:r>
      <w:r w:rsidRPr="00627B46">
        <w:rPr>
          <w:rFonts w:ascii="仿宋_GB2312" w:eastAsia="仿宋_GB2312" w:hAnsi="宋体" w:hint="eastAsia"/>
          <w:sz w:val="28"/>
          <w:szCs w:val="28"/>
        </w:rPr>
        <w:t>聘请</w:t>
      </w:r>
      <w:r w:rsidRPr="00627B46">
        <w:rPr>
          <w:rFonts w:ascii="仿宋_GB2312" w:eastAsia="仿宋_GB2312" w:hAnsi="宋体"/>
          <w:sz w:val="28"/>
          <w:szCs w:val="28"/>
        </w:rPr>
        <w:t>7</w:t>
      </w:r>
      <w:r w:rsidRPr="00627B46">
        <w:rPr>
          <w:rFonts w:ascii="仿宋_GB2312" w:eastAsia="仿宋_GB2312" w:hAnsi="宋体" w:hint="eastAsia"/>
          <w:sz w:val="28"/>
          <w:szCs w:val="28"/>
        </w:rPr>
        <w:t>人以上（含</w:t>
      </w:r>
      <w:r w:rsidRPr="00627B46">
        <w:rPr>
          <w:rFonts w:ascii="仿宋_GB2312" w:eastAsia="仿宋_GB2312" w:hAnsi="宋体"/>
          <w:sz w:val="28"/>
          <w:szCs w:val="28"/>
        </w:rPr>
        <w:t>7</w:t>
      </w:r>
      <w:r w:rsidRPr="00627B46">
        <w:rPr>
          <w:rFonts w:ascii="仿宋_GB2312" w:eastAsia="仿宋_GB2312" w:hAnsi="宋体" w:hint="eastAsia"/>
          <w:sz w:val="28"/>
          <w:szCs w:val="28"/>
        </w:rPr>
        <w:t>人）外单位的同行专家（须是博士学位授予单位的博士生导师）对增设或更名方案进行评议</w:t>
      </w:r>
      <w:r w:rsidRPr="00627B46">
        <w:rPr>
          <w:rFonts w:ascii="仿宋_GB2312" w:eastAsia="仿宋_GB2312" w:hint="eastAsia"/>
          <w:sz w:val="28"/>
          <w:szCs w:val="28"/>
        </w:rPr>
        <w:t>（专家评议意见表见附件五）</w:t>
      </w:r>
      <w:r w:rsidRPr="00627B46">
        <w:rPr>
          <w:rFonts w:ascii="仿宋_GB2312" w:eastAsia="仿宋_GB2312" w:hAnsi="宋体" w:hint="eastAsia"/>
          <w:sz w:val="28"/>
          <w:szCs w:val="28"/>
        </w:rPr>
        <w:t>。</w:t>
      </w:r>
    </w:p>
    <w:p w:rsidR="00204AD3" w:rsidRPr="00627B46" w:rsidRDefault="00204AD3" w:rsidP="0049755F">
      <w:pPr>
        <w:ind w:firstLineChars="200" w:firstLine="31680"/>
        <w:rPr>
          <w:rFonts w:ascii="仿宋_GB2312" w:eastAsia="仿宋_GB2312"/>
          <w:sz w:val="28"/>
          <w:szCs w:val="28"/>
        </w:rPr>
      </w:pPr>
      <w:r w:rsidRPr="00627B46">
        <w:rPr>
          <w:rFonts w:ascii="仿宋_GB2312" w:eastAsia="仿宋_GB2312" w:hAnsi="宋体" w:hint="eastAsia"/>
          <w:sz w:val="28"/>
          <w:szCs w:val="28"/>
        </w:rPr>
        <w:t>Ⅲ</w:t>
      </w:r>
      <w:r w:rsidRPr="00627B46">
        <w:rPr>
          <w:rFonts w:ascii="仿宋_GB2312" w:eastAsia="仿宋_GB2312"/>
          <w:sz w:val="28"/>
          <w:szCs w:val="28"/>
        </w:rPr>
        <w:t>.</w:t>
      </w:r>
      <w:r w:rsidRPr="00627B46">
        <w:rPr>
          <w:rFonts w:ascii="仿宋_GB2312" w:eastAsia="仿宋_GB2312" w:hint="eastAsia"/>
          <w:sz w:val="28"/>
          <w:szCs w:val="28"/>
        </w:rPr>
        <w:t>学位评定分委员会审查拟增设或更名的目录外二级学科。</w:t>
      </w:r>
    </w:p>
    <w:p w:rsidR="00204AD3" w:rsidRPr="00627B46" w:rsidRDefault="00204AD3" w:rsidP="0049755F">
      <w:pPr>
        <w:ind w:firstLineChars="200" w:firstLine="31680"/>
        <w:rPr>
          <w:rFonts w:ascii="仿宋_GB2312" w:eastAsia="仿宋_GB2312"/>
          <w:sz w:val="28"/>
          <w:szCs w:val="28"/>
        </w:rPr>
      </w:pPr>
      <w:r w:rsidRPr="00627B46">
        <w:rPr>
          <w:rFonts w:ascii="仿宋_GB2312" w:eastAsia="仿宋_GB2312" w:hAnsi="宋体" w:hint="eastAsia"/>
          <w:sz w:val="28"/>
          <w:szCs w:val="28"/>
        </w:rPr>
        <w:t>Ⅳ</w:t>
      </w:r>
      <w:r w:rsidRPr="00627B46">
        <w:rPr>
          <w:rFonts w:ascii="仿宋_GB2312" w:eastAsia="仿宋_GB2312"/>
          <w:sz w:val="28"/>
          <w:szCs w:val="28"/>
        </w:rPr>
        <w:t>.</w:t>
      </w:r>
      <w:r w:rsidRPr="00627B46">
        <w:rPr>
          <w:rFonts w:ascii="仿宋_GB2312" w:eastAsia="仿宋_GB2312" w:hAnsi="宋体" w:hint="eastAsia"/>
          <w:sz w:val="28"/>
          <w:szCs w:val="28"/>
        </w:rPr>
        <w:t>学校学位评定委员会审核、确定拟上报公示的目录外二级学科。学校在每年</w:t>
      </w:r>
      <w:r w:rsidRPr="00627B46">
        <w:rPr>
          <w:rFonts w:ascii="仿宋_GB2312" w:eastAsia="仿宋_GB2312" w:hAnsi="宋体"/>
          <w:sz w:val="28"/>
          <w:szCs w:val="28"/>
        </w:rPr>
        <w:t>9</w:t>
      </w:r>
      <w:r w:rsidRPr="00627B46">
        <w:rPr>
          <w:rFonts w:ascii="仿宋_GB2312" w:eastAsia="仿宋_GB2312" w:hAnsi="宋体" w:hint="eastAsia"/>
          <w:sz w:val="28"/>
          <w:szCs w:val="28"/>
        </w:rPr>
        <w:t>月</w:t>
      </w:r>
      <w:r w:rsidRPr="00627B46">
        <w:rPr>
          <w:rFonts w:ascii="仿宋_GB2312" w:eastAsia="仿宋_GB2312" w:hAnsi="宋体"/>
          <w:sz w:val="28"/>
          <w:szCs w:val="28"/>
        </w:rPr>
        <w:t>30</w:t>
      </w:r>
      <w:r w:rsidRPr="00627B46">
        <w:rPr>
          <w:rFonts w:ascii="仿宋_GB2312" w:eastAsia="仿宋_GB2312" w:hAnsi="宋体" w:hint="eastAsia"/>
          <w:sz w:val="28"/>
          <w:szCs w:val="28"/>
        </w:rPr>
        <w:t>日前，将目录外二级学科增设或更名方案、专家评议意见表等材料在教育部学位管理与研究生教育司指定的信息平台进行公示，接受同行专家及其他学位授予单位为期</w:t>
      </w:r>
      <w:r w:rsidRPr="00627B46">
        <w:rPr>
          <w:rFonts w:ascii="仿宋_GB2312" w:eastAsia="仿宋_GB2312" w:hAnsi="宋体"/>
          <w:sz w:val="28"/>
          <w:szCs w:val="28"/>
        </w:rPr>
        <w:t>30</w:t>
      </w:r>
      <w:r w:rsidRPr="00627B46">
        <w:rPr>
          <w:rFonts w:ascii="仿宋_GB2312" w:eastAsia="仿宋_GB2312" w:hAnsi="宋体" w:hint="eastAsia"/>
          <w:sz w:val="28"/>
          <w:szCs w:val="28"/>
        </w:rPr>
        <w:t>天的评议和质询；公示结果提交学校学位评定委员会审核。</w:t>
      </w:r>
    </w:p>
    <w:p w:rsidR="00204AD3" w:rsidRPr="00627B46" w:rsidRDefault="00204AD3" w:rsidP="0049755F">
      <w:pPr>
        <w:ind w:firstLineChars="200" w:firstLine="31680"/>
        <w:rPr>
          <w:rFonts w:ascii="仿宋_GB2312" w:eastAsia="仿宋_GB2312"/>
          <w:sz w:val="28"/>
          <w:szCs w:val="28"/>
        </w:rPr>
      </w:pPr>
      <w:r w:rsidRPr="00627B46">
        <w:rPr>
          <w:rFonts w:ascii="仿宋_GB2312" w:eastAsia="仿宋_GB2312"/>
          <w:sz w:val="28"/>
          <w:szCs w:val="28"/>
        </w:rPr>
        <w:t>2</w:t>
      </w:r>
      <w:r w:rsidRPr="00627B46">
        <w:rPr>
          <w:rFonts w:ascii="仿宋_GB2312" w:eastAsia="仿宋_GB2312" w:hint="eastAsia"/>
          <w:sz w:val="28"/>
          <w:szCs w:val="28"/>
        </w:rPr>
        <w:t>、博士（硕士）学位授权一级学科，撤销本一级学科下的目录外二级学科，应经本单位专家评议组评议通过（专家评议意见表见附件六），经学位评定分委员会审查通过后提交学校学位评定委员会审核。</w:t>
      </w:r>
    </w:p>
    <w:p w:rsidR="00204AD3" w:rsidRPr="00627B46" w:rsidRDefault="00204AD3" w:rsidP="0049755F">
      <w:pPr>
        <w:ind w:firstLineChars="200" w:firstLine="31680"/>
        <w:rPr>
          <w:rFonts w:ascii="仿宋_GB2312" w:eastAsia="仿宋_GB2312"/>
          <w:sz w:val="28"/>
          <w:szCs w:val="28"/>
        </w:rPr>
      </w:pPr>
      <w:r w:rsidRPr="00627B46">
        <w:rPr>
          <w:rFonts w:ascii="仿宋_GB2312" w:eastAsia="仿宋_GB2312"/>
          <w:sz w:val="28"/>
          <w:szCs w:val="28"/>
        </w:rPr>
        <w:t>3</w:t>
      </w:r>
      <w:r w:rsidRPr="00627B46">
        <w:rPr>
          <w:rFonts w:ascii="仿宋_GB2312" w:eastAsia="仿宋_GB2312" w:hint="eastAsia"/>
          <w:sz w:val="28"/>
          <w:szCs w:val="28"/>
        </w:rPr>
        <w:t>、增设、更名或撤销目录外二级学科，由学校学位评定委员会审核并表决通过后，做出增设、更名或撤销的决定，报国务院学位委员会办公室备案。</w:t>
      </w:r>
    </w:p>
    <w:p w:rsidR="00204AD3" w:rsidRPr="00627B46" w:rsidRDefault="00204AD3" w:rsidP="00D801DE">
      <w:pPr>
        <w:ind w:firstLine="570"/>
        <w:rPr>
          <w:rFonts w:ascii="仿宋_GB2312" w:eastAsia="仿宋_GB2312"/>
          <w:sz w:val="28"/>
          <w:szCs w:val="28"/>
        </w:rPr>
      </w:pPr>
      <w:r w:rsidRPr="00627B46">
        <w:rPr>
          <w:rFonts w:ascii="仿宋_GB2312" w:eastAsia="仿宋_GB2312" w:hint="eastAsia"/>
          <w:sz w:val="28"/>
          <w:szCs w:val="28"/>
        </w:rPr>
        <w:t>（三）交叉学科的自主设置与调整。</w:t>
      </w:r>
    </w:p>
    <w:p w:rsidR="00204AD3" w:rsidRPr="00627B46" w:rsidRDefault="00204AD3" w:rsidP="001B5069">
      <w:pPr>
        <w:ind w:firstLine="570"/>
        <w:rPr>
          <w:rFonts w:ascii="仿宋_GB2312" w:eastAsia="仿宋_GB2312"/>
          <w:sz w:val="28"/>
          <w:szCs w:val="28"/>
        </w:rPr>
      </w:pPr>
      <w:r w:rsidRPr="00627B46">
        <w:rPr>
          <w:rFonts w:ascii="仿宋_GB2312" w:eastAsia="仿宋_GB2312"/>
          <w:sz w:val="28"/>
          <w:szCs w:val="28"/>
        </w:rPr>
        <w:t>1</w:t>
      </w:r>
      <w:r w:rsidRPr="00627B46">
        <w:rPr>
          <w:rFonts w:ascii="仿宋_GB2312" w:eastAsia="仿宋_GB2312" w:hint="eastAsia"/>
          <w:sz w:val="28"/>
          <w:szCs w:val="28"/>
        </w:rPr>
        <w:t>、拟设交叉学科应是跨学科门类或多个一级学科的交叉学科，其基础理论、研究方法已经超出一级学科的范围，并且由于研究对象的不同，将促进新的理论形成和发展或产生新的研究方法。</w:t>
      </w:r>
    </w:p>
    <w:p w:rsidR="00204AD3" w:rsidRPr="00627B46" w:rsidRDefault="00204AD3" w:rsidP="0049755F">
      <w:pPr>
        <w:ind w:firstLineChars="200" w:firstLine="31680"/>
        <w:rPr>
          <w:rFonts w:ascii="仿宋_GB2312" w:eastAsia="仿宋_GB2312"/>
          <w:sz w:val="28"/>
          <w:szCs w:val="28"/>
        </w:rPr>
      </w:pPr>
      <w:r w:rsidRPr="00627B46">
        <w:rPr>
          <w:rFonts w:ascii="仿宋_GB2312" w:eastAsia="仿宋_GB2312"/>
          <w:sz w:val="28"/>
          <w:szCs w:val="28"/>
        </w:rPr>
        <w:t>2</w:t>
      </w:r>
      <w:r w:rsidRPr="00627B46">
        <w:rPr>
          <w:rFonts w:ascii="仿宋_GB2312" w:eastAsia="仿宋_GB2312" w:hint="eastAsia"/>
          <w:sz w:val="28"/>
          <w:szCs w:val="28"/>
        </w:rPr>
        <w:t>、自主设置与调整授予博士学位的交叉学科，所涉及到的一级学科均须已获得博士学位授权；自主设置与调整授予硕士学位的交叉学科，所涉及到的一级学科均须已获得博士或硕士学位授权。</w:t>
      </w:r>
    </w:p>
    <w:p w:rsidR="00204AD3" w:rsidRPr="00627B46" w:rsidRDefault="00204AD3" w:rsidP="001B5069">
      <w:pPr>
        <w:ind w:firstLine="570"/>
        <w:rPr>
          <w:rFonts w:ascii="仿宋_GB2312" w:eastAsia="仿宋_GB2312"/>
          <w:sz w:val="28"/>
          <w:szCs w:val="28"/>
        </w:rPr>
      </w:pPr>
      <w:r w:rsidRPr="00627B46">
        <w:rPr>
          <w:rFonts w:ascii="仿宋_GB2312" w:eastAsia="仿宋_GB2312"/>
          <w:sz w:val="28"/>
          <w:szCs w:val="28"/>
        </w:rPr>
        <w:t>3</w:t>
      </w:r>
      <w:r w:rsidRPr="00627B46">
        <w:rPr>
          <w:rFonts w:ascii="仿宋_GB2312" w:eastAsia="仿宋_GB2312" w:hint="eastAsia"/>
          <w:sz w:val="28"/>
          <w:szCs w:val="28"/>
        </w:rPr>
        <w:t>、增设或更名交叉学科按照增设或更名目录外二级学科的程序进行论证（论证方案提纲见附件七）、专家评议（专家评议意见表见附件八）、公示。交叉学科的学科代码为四位，前三位为“</w:t>
      </w:r>
      <w:r w:rsidRPr="00627B46">
        <w:rPr>
          <w:rFonts w:ascii="仿宋_GB2312" w:eastAsia="仿宋_GB2312"/>
          <w:sz w:val="28"/>
          <w:szCs w:val="28"/>
        </w:rPr>
        <w:t>99</w:t>
      </w:r>
      <w:r w:rsidRPr="00627B46">
        <w:rPr>
          <w:rFonts w:ascii="仿宋_GB2312" w:eastAsia="仿宋_GB2312" w:hAnsi="宋体" w:hint="eastAsia"/>
          <w:sz w:val="28"/>
          <w:szCs w:val="28"/>
        </w:rPr>
        <w:t>Ｊ</w:t>
      </w:r>
      <w:r w:rsidRPr="00627B46">
        <w:rPr>
          <w:rFonts w:ascii="仿宋_GB2312" w:eastAsia="仿宋_GB2312" w:hint="eastAsia"/>
          <w:sz w:val="28"/>
          <w:szCs w:val="28"/>
        </w:rPr>
        <w:t>”，第四位为顺序号（从“</w:t>
      </w:r>
      <w:smartTag w:uri="urn:schemas-microsoft-com:office:smarttags" w:element="chsdate">
        <w:smartTagPr>
          <w:attr w:name="IsROCDate" w:val="False"/>
          <w:attr w:name="IsLunarDate" w:val="False"/>
          <w:attr w:name="Day" w:val="29"/>
          <w:attr w:name="Month" w:val="4"/>
          <w:attr w:name="Year" w:val="2011"/>
        </w:smartTagPr>
        <w:r w:rsidRPr="00627B46">
          <w:rPr>
            <w:rFonts w:ascii="仿宋_GB2312" w:eastAsia="仿宋_GB2312"/>
            <w:sz w:val="28"/>
            <w:szCs w:val="28"/>
          </w:rPr>
          <w:t>1</w:t>
        </w:r>
        <w:r w:rsidRPr="00627B46">
          <w:rPr>
            <w:rFonts w:ascii="仿宋_GB2312" w:eastAsia="仿宋_GB2312" w:hint="eastAsia"/>
            <w:sz w:val="28"/>
            <w:szCs w:val="28"/>
          </w:rPr>
          <w:t>”</w:t>
        </w:r>
      </w:smartTag>
      <w:r w:rsidRPr="00627B46">
        <w:rPr>
          <w:rFonts w:ascii="仿宋_GB2312" w:eastAsia="仿宋_GB2312" w:hint="eastAsia"/>
          <w:sz w:val="28"/>
          <w:szCs w:val="28"/>
        </w:rPr>
        <w:t>开始顺排）。交叉学科按照目录外二级学科管理，挂靠在学生所授学位的一级学科下进行教育统计。</w:t>
      </w:r>
    </w:p>
    <w:p w:rsidR="00204AD3" w:rsidRPr="00627B46" w:rsidRDefault="00204AD3" w:rsidP="001B5069">
      <w:pPr>
        <w:ind w:firstLine="570"/>
        <w:rPr>
          <w:rFonts w:ascii="仿宋_GB2312" w:eastAsia="仿宋_GB2312"/>
          <w:sz w:val="28"/>
          <w:szCs w:val="28"/>
        </w:rPr>
      </w:pPr>
      <w:r w:rsidRPr="00627B46">
        <w:rPr>
          <w:rFonts w:ascii="仿宋_GB2312" w:eastAsia="仿宋_GB2312"/>
          <w:sz w:val="28"/>
          <w:szCs w:val="28"/>
        </w:rPr>
        <w:t>4</w:t>
      </w:r>
      <w:r w:rsidRPr="00627B46">
        <w:rPr>
          <w:rFonts w:ascii="仿宋_GB2312" w:eastAsia="仿宋_GB2312" w:hint="eastAsia"/>
          <w:sz w:val="28"/>
          <w:szCs w:val="28"/>
        </w:rPr>
        <w:t>、撤销自主设置的交叉学科，应经专家评议组评议通过（专家评议意见表见附件九），提交学校学位评定委员会审核。</w:t>
      </w:r>
    </w:p>
    <w:p w:rsidR="00204AD3" w:rsidRPr="00627B46" w:rsidRDefault="00204AD3" w:rsidP="00034988">
      <w:pPr>
        <w:ind w:firstLine="570"/>
        <w:rPr>
          <w:rFonts w:ascii="仿宋_GB2312" w:eastAsia="仿宋_GB2312"/>
          <w:sz w:val="28"/>
          <w:szCs w:val="28"/>
        </w:rPr>
      </w:pPr>
      <w:r w:rsidRPr="00627B46">
        <w:rPr>
          <w:rFonts w:ascii="仿宋_GB2312" w:eastAsia="仿宋_GB2312"/>
          <w:sz w:val="28"/>
          <w:szCs w:val="28"/>
        </w:rPr>
        <w:t>5</w:t>
      </w:r>
      <w:r w:rsidRPr="00627B46">
        <w:rPr>
          <w:rFonts w:ascii="仿宋_GB2312" w:eastAsia="仿宋_GB2312" w:hint="eastAsia"/>
          <w:sz w:val="28"/>
          <w:szCs w:val="28"/>
        </w:rPr>
        <w:t xml:space="preserve">、增设、更名或撤销交叉学科，由学校学位评定委员会审核并表决通过后，做出增设、更名或撤销的决定，报国务院学位委员会办公室备案。　　</w:t>
      </w:r>
    </w:p>
    <w:p w:rsidR="00204AD3" w:rsidRPr="00627B46" w:rsidRDefault="00204AD3" w:rsidP="00D801DE">
      <w:pPr>
        <w:ind w:firstLine="570"/>
        <w:rPr>
          <w:rFonts w:ascii="仿宋_GB2312" w:eastAsia="仿宋_GB2312"/>
          <w:sz w:val="28"/>
          <w:szCs w:val="28"/>
        </w:rPr>
      </w:pPr>
      <w:r w:rsidRPr="00627B46">
        <w:rPr>
          <w:rFonts w:ascii="仿宋_GB2312" w:eastAsia="仿宋_GB2312" w:hint="eastAsia"/>
          <w:sz w:val="28"/>
          <w:szCs w:val="28"/>
        </w:rPr>
        <w:t>六、本暂行规定自发布之日起施行，解释权在研究生部、发展规划与“</w:t>
      </w:r>
      <w:r w:rsidRPr="00627B46">
        <w:rPr>
          <w:rFonts w:ascii="仿宋_GB2312" w:eastAsia="仿宋_GB2312"/>
          <w:sz w:val="28"/>
          <w:szCs w:val="28"/>
        </w:rPr>
        <w:t>211</w:t>
      </w:r>
      <w:r w:rsidRPr="00627B46">
        <w:rPr>
          <w:rFonts w:ascii="仿宋_GB2312" w:eastAsia="仿宋_GB2312" w:hint="eastAsia"/>
          <w:sz w:val="28"/>
          <w:szCs w:val="28"/>
        </w:rPr>
        <w:t>工程”建设处。</w:t>
      </w:r>
    </w:p>
    <w:p w:rsidR="00204AD3" w:rsidRPr="00627B46" w:rsidRDefault="00204AD3" w:rsidP="00D801DE">
      <w:pPr>
        <w:ind w:firstLine="570"/>
        <w:rPr>
          <w:rFonts w:ascii="仿宋_GB2312" w:eastAsia="仿宋_GB2312"/>
          <w:sz w:val="28"/>
          <w:szCs w:val="28"/>
        </w:rPr>
      </w:pPr>
    </w:p>
    <w:p w:rsidR="00204AD3" w:rsidRPr="00627B46" w:rsidRDefault="00204AD3" w:rsidP="0049755F">
      <w:pPr>
        <w:ind w:firstLineChars="1802" w:firstLine="31680"/>
        <w:rPr>
          <w:rFonts w:ascii="仿宋_GB2312" w:eastAsia="仿宋_GB2312"/>
          <w:sz w:val="28"/>
          <w:szCs w:val="28"/>
        </w:rPr>
      </w:pPr>
      <w:r w:rsidRPr="00627B46">
        <w:rPr>
          <w:rFonts w:ascii="仿宋_GB2312" w:eastAsia="仿宋_GB2312" w:hint="eastAsia"/>
          <w:sz w:val="28"/>
          <w:szCs w:val="28"/>
        </w:rPr>
        <w:t>研究生部</w:t>
      </w:r>
    </w:p>
    <w:p w:rsidR="00204AD3" w:rsidRPr="00627B46" w:rsidRDefault="00204AD3" w:rsidP="0049755F">
      <w:pPr>
        <w:ind w:firstLineChars="1302" w:firstLine="31680"/>
        <w:rPr>
          <w:rFonts w:ascii="仿宋_GB2312" w:eastAsia="仿宋_GB2312"/>
          <w:sz w:val="28"/>
          <w:szCs w:val="28"/>
        </w:rPr>
      </w:pPr>
      <w:r w:rsidRPr="00627B46">
        <w:rPr>
          <w:rFonts w:ascii="仿宋_GB2312" w:eastAsia="仿宋_GB2312" w:hint="eastAsia"/>
          <w:sz w:val="28"/>
          <w:szCs w:val="28"/>
        </w:rPr>
        <w:t>发展规划与“</w:t>
      </w:r>
      <w:r w:rsidRPr="00627B46">
        <w:rPr>
          <w:rFonts w:ascii="仿宋_GB2312" w:eastAsia="仿宋_GB2312"/>
          <w:sz w:val="28"/>
          <w:szCs w:val="28"/>
        </w:rPr>
        <w:t>211</w:t>
      </w:r>
      <w:r w:rsidRPr="00627B46">
        <w:rPr>
          <w:rFonts w:ascii="仿宋_GB2312" w:eastAsia="仿宋_GB2312" w:hint="eastAsia"/>
          <w:sz w:val="28"/>
          <w:szCs w:val="28"/>
        </w:rPr>
        <w:t>工程”建设处</w:t>
      </w:r>
    </w:p>
    <w:p w:rsidR="00204AD3" w:rsidRPr="00627B46" w:rsidRDefault="00204AD3" w:rsidP="0049755F">
      <w:pPr>
        <w:ind w:firstLineChars="1500" w:firstLine="31680"/>
        <w:rPr>
          <w:rFonts w:ascii="仿宋_GB2312" w:eastAsia="仿宋_GB2312"/>
          <w:sz w:val="28"/>
          <w:szCs w:val="28"/>
        </w:rPr>
      </w:pPr>
      <w:smartTag w:uri="urn:schemas-microsoft-com:office:smarttags" w:element="chsdate">
        <w:smartTagPr>
          <w:attr w:name="IsROCDate" w:val="False"/>
          <w:attr w:name="IsLunarDate" w:val="False"/>
          <w:attr w:name="Day" w:val="29"/>
          <w:attr w:name="Month" w:val="4"/>
          <w:attr w:name="Year" w:val="2011"/>
        </w:smartTagPr>
        <w:r w:rsidRPr="00627B46">
          <w:rPr>
            <w:rFonts w:ascii="仿宋_GB2312" w:eastAsia="仿宋_GB2312" w:hint="eastAsia"/>
            <w:sz w:val="28"/>
            <w:szCs w:val="28"/>
          </w:rPr>
          <w:t>二</w:t>
        </w:r>
        <w:r w:rsidRPr="00627B46">
          <w:rPr>
            <w:rFonts w:ascii="仿宋_GB2312" w:hint="eastAsia"/>
            <w:sz w:val="28"/>
            <w:szCs w:val="28"/>
          </w:rPr>
          <w:t>〇</w:t>
        </w:r>
        <w:r w:rsidRPr="00627B46">
          <w:rPr>
            <w:rFonts w:ascii="仿宋_GB2312" w:eastAsia="仿宋_GB2312" w:hint="eastAsia"/>
            <w:sz w:val="28"/>
            <w:szCs w:val="28"/>
          </w:rPr>
          <w:t>一一年四月二十九日</w:t>
        </w:r>
      </w:smartTag>
    </w:p>
    <w:p w:rsidR="00204AD3" w:rsidRDefault="00204AD3">
      <w:pPr>
        <w:rPr>
          <w:sz w:val="28"/>
          <w:szCs w:val="28"/>
        </w:rPr>
      </w:pPr>
    </w:p>
    <w:p w:rsidR="00204AD3" w:rsidRDefault="00204AD3">
      <w:pPr>
        <w:rPr>
          <w:sz w:val="28"/>
          <w:szCs w:val="28"/>
        </w:rPr>
      </w:pPr>
    </w:p>
    <w:p w:rsidR="00204AD3" w:rsidRPr="000D0B33" w:rsidRDefault="00204AD3">
      <w:pPr>
        <w:rPr>
          <w:sz w:val="28"/>
          <w:szCs w:val="28"/>
        </w:rPr>
      </w:pPr>
    </w:p>
    <w:p w:rsidR="00204AD3" w:rsidRPr="0002245A" w:rsidRDefault="00204AD3">
      <w:pPr>
        <w:rPr>
          <w:sz w:val="28"/>
          <w:szCs w:val="28"/>
        </w:rPr>
      </w:pPr>
    </w:p>
    <w:sectPr w:rsidR="00204AD3" w:rsidRPr="0002245A" w:rsidSect="00C418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AD3" w:rsidRDefault="00204AD3" w:rsidP="0002245A">
      <w:r>
        <w:separator/>
      </w:r>
    </w:p>
  </w:endnote>
  <w:endnote w:type="continuationSeparator" w:id="1">
    <w:p w:rsidR="00204AD3" w:rsidRDefault="00204AD3" w:rsidP="000224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AD3" w:rsidRDefault="00204AD3" w:rsidP="0002245A">
      <w:r>
        <w:separator/>
      </w:r>
    </w:p>
  </w:footnote>
  <w:footnote w:type="continuationSeparator" w:id="1">
    <w:p w:rsidR="00204AD3" w:rsidRDefault="00204AD3" w:rsidP="000224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45A"/>
    <w:rsid w:val="000178C4"/>
    <w:rsid w:val="0002245A"/>
    <w:rsid w:val="00034988"/>
    <w:rsid w:val="00071217"/>
    <w:rsid w:val="000D0B33"/>
    <w:rsid w:val="000D7B0B"/>
    <w:rsid w:val="001545D2"/>
    <w:rsid w:val="00170F48"/>
    <w:rsid w:val="001B3E9A"/>
    <w:rsid w:val="001B5069"/>
    <w:rsid w:val="001C43C7"/>
    <w:rsid w:val="001F0FCF"/>
    <w:rsid w:val="00204AD3"/>
    <w:rsid w:val="00261350"/>
    <w:rsid w:val="00271BB8"/>
    <w:rsid w:val="0029447F"/>
    <w:rsid w:val="002A2C69"/>
    <w:rsid w:val="002D3648"/>
    <w:rsid w:val="002E491E"/>
    <w:rsid w:val="002E4F27"/>
    <w:rsid w:val="00364299"/>
    <w:rsid w:val="003C2042"/>
    <w:rsid w:val="003E439F"/>
    <w:rsid w:val="003F5156"/>
    <w:rsid w:val="004033E1"/>
    <w:rsid w:val="00462014"/>
    <w:rsid w:val="00483F0B"/>
    <w:rsid w:val="0049755F"/>
    <w:rsid w:val="004B1B03"/>
    <w:rsid w:val="0052450C"/>
    <w:rsid w:val="005255E0"/>
    <w:rsid w:val="00565334"/>
    <w:rsid w:val="005E4D44"/>
    <w:rsid w:val="00627B46"/>
    <w:rsid w:val="006478BF"/>
    <w:rsid w:val="0066444F"/>
    <w:rsid w:val="00744D3E"/>
    <w:rsid w:val="00796E58"/>
    <w:rsid w:val="00822A70"/>
    <w:rsid w:val="00942255"/>
    <w:rsid w:val="00962718"/>
    <w:rsid w:val="009E342E"/>
    <w:rsid w:val="00AF320A"/>
    <w:rsid w:val="00B00556"/>
    <w:rsid w:val="00B02E97"/>
    <w:rsid w:val="00B90746"/>
    <w:rsid w:val="00BA6A36"/>
    <w:rsid w:val="00C0699A"/>
    <w:rsid w:val="00C418B2"/>
    <w:rsid w:val="00C70B82"/>
    <w:rsid w:val="00CF115C"/>
    <w:rsid w:val="00D13DED"/>
    <w:rsid w:val="00D2432C"/>
    <w:rsid w:val="00D73527"/>
    <w:rsid w:val="00D7645E"/>
    <w:rsid w:val="00D801DE"/>
    <w:rsid w:val="00D93E5D"/>
    <w:rsid w:val="00DF3FC8"/>
    <w:rsid w:val="00E15143"/>
    <w:rsid w:val="00E63DDE"/>
    <w:rsid w:val="00E67411"/>
    <w:rsid w:val="00E81992"/>
    <w:rsid w:val="00F01572"/>
    <w:rsid w:val="00F4152C"/>
    <w:rsid w:val="00F841A8"/>
    <w:rsid w:val="00FB2ACB"/>
    <w:rsid w:val="00FE649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8B2"/>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2245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02245A"/>
    <w:rPr>
      <w:rFonts w:cs="Times New Roman"/>
      <w:sz w:val="18"/>
      <w:szCs w:val="18"/>
    </w:rPr>
  </w:style>
  <w:style w:type="paragraph" w:styleId="Footer">
    <w:name w:val="footer"/>
    <w:basedOn w:val="Normal"/>
    <w:link w:val="FooterChar"/>
    <w:uiPriority w:val="99"/>
    <w:semiHidden/>
    <w:rsid w:val="0002245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02245A"/>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5</Pages>
  <Words>355</Words>
  <Characters>2027</Characters>
  <Application>Microsoft Office Outlook</Application>
  <DocSecurity>0</DocSecurity>
  <Lines>0</Lines>
  <Paragraphs>0</Paragraphs>
  <ScaleCrop>false</ScaleCrop>
  <Company>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陕西师范大学授予博士、硕士学位和培养研究生的</dc:title>
  <dc:subject/>
  <dc:creator>lenovo</dc:creator>
  <cp:keywords/>
  <dc:description/>
  <cp:lastModifiedBy>User</cp:lastModifiedBy>
  <cp:revision>7</cp:revision>
  <dcterms:created xsi:type="dcterms:W3CDTF">2011-04-27T06:31:00Z</dcterms:created>
  <dcterms:modified xsi:type="dcterms:W3CDTF">2011-04-29T01:44:00Z</dcterms:modified>
</cp:coreProperties>
</file>