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D78F5C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z w:val="44"/>
          <w:szCs w:val="44"/>
        </w:rPr>
      </w:pPr>
      <w:bookmarkStart w:id="0" w:name="_Toc439861611"/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z w:val="44"/>
          <w:szCs w:val="44"/>
          <w:lang w:val="en-US" w:eastAsia="zh-CN"/>
        </w:rPr>
        <w:t xml:space="preserve">附件4. 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z w:val="44"/>
          <w:szCs w:val="44"/>
        </w:rPr>
        <w:t>秘书送审论文操作指南</w:t>
      </w:r>
    </w:p>
    <w:p w14:paraId="06D1E874">
      <w:pPr>
        <w:pStyle w:val="2"/>
        <w:rPr>
          <w:rFonts w:ascii="黑体" w:hAnsi="黑体" w:eastAsia="黑体"/>
          <w:color w:val="000000"/>
          <w:sz w:val="28"/>
          <w:szCs w:val="28"/>
        </w:rPr>
      </w:pPr>
      <w:r>
        <w:rPr>
          <w:rFonts w:hint="eastAsia" w:ascii="黑体" w:hAnsi="黑体" w:eastAsia="黑体"/>
          <w:color w:val="000000"/>
          <w:sz w:val="28"/>
          <w:szCs w:val="28"/>
          <w:lang w:val="en-US" w:eastAsia="zh-CN"/>
        </w:rPr>
        <w:t>院盲审</w:t>
      </w:r>
      <w:r>
        <w:rPr>
          <w:rFonts w:hint="eastAsia" w:ascii="黑体" w:hAnsi="黑体" w:eastAsia="黑体"/>
          <w:color w:val="000000"/>
          <w:sz w:val="28"/>
          <w:szCs w:val="28"/>
        </w:rPr>
        <w:t>硕士论文</w:t>
      </w:r>
      <w:bookmarkEnd w:id="0"/>
      <w:r>
        <w:rPr>
          <w:rFonts w:hint="eastAsia" w:ascii="黑体" w:hAnsi="黑体" w:eastAsia="黑体"/>
          <w:color w:val="000000"/>
          <w:sz w:val="28"/>
          <w:szCs w:val="28"/>
        </w:rPr>
        <w:t>评审流程</w:t>
      </w:r>
    </w:p>
    <w:p w14:paraId="22EDFF32">
      <w:pPr>
        <w:rPr>
          <w:rFonts w:eastAsia="Times New Roman"/>
        </w:rPr>
      </w:pPr>
      <w:r>
        <w:rPr>
          <w:rFonts w:ascii="宋体"/>
          <w:szCs w:val="21"/>
        </w:rPr>
        <mc:AlternateContent>
          <mc:Choice Requires="wpc">
            <w:drawing>
              <wp:inline distT="0" distB="0" distL="0" distR="0">
                <wp:extent cx="6069965" cy="7988300"/>
                <wp:effectExtent l="0" t="10160" r="0" b="2540"/>
                <wp:docPr id="28" name="画布 27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" name="直接箭头连接符 33"/>
                        <wps:cNvCnPr>
                          <a:cxnSpLocks noChangeShapeType="1"/>
                        </wps:cNvCnPr>
                        <wps:spPr bwMode="auto">
                          <a:xfrm>
                            <a:off x="2792830" y="2417912"/>
                            <a:ext cx="0" cy="247022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2" name="矩形 227"/>
                        <wps:cNvSpPr>
                          <a:spLocks noChangeArrowheads="1"/>
                        </wps:cNvSpPr>
                        <wps:spPr bwMode="auto">
                          <a:xfrm>
                            <a:off x="1716918" y="2644532"/>
                            <a:ext cx="2197324" cy="3365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14:paraId="28D17327">
                              <w:pPr>
                                <w:pStyle w:val="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 w:cs="Times New Roman"/>
                                  <w:sz w:val="21"/>
                                  <w:szCs w:val="21"/>
                                </w:rPr>
                                <w:t>设定论文评审份数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" name="直接箭头连接符 232"/>
                        <wps:cNvCnPr>
                          <a:cxnSpLocks noChangeShapeType="1"/>
                        </wps:cNvCnPr>
                        <wps:spPr bwMode="auto">
                          <a:xfrm>
                            <a:off x="2808830" y="2981161"/>
                            <a:ext cx="0" cy="247622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4" name="直接箭头连接符 235"/>
                        <wps:cNvCnPr>
                          <a:cxnSpLocks noChangeShapeType="1"/>
                        </wps:cNvCnPr>
                        <wps:spPr bwMode="auto">
                          <a:xfrm>
                            <a:off x="2812130" y="3540310"/>
                            <a:ext cx="0" cy="247022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5" name="直接箭头连接符 240"/>
                        <wps:cNvCnPr>
                          <a:cxnSpLocks noChangeShapeType="1"/>
                        </wps:cNvCnPr>
                        <wps:spPr bwMode="auto">
                          <a:xfrm>
                            <a:off x="2773730" y="4753317"/>
                            <a:ext cx="0" cy="245722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6" name="直接箭头连接符 242"/>
                        <wps:cNvCnPr>
                          <a:cxnSpLocks noChangeShapeType="1"/>
                        </wps:cNvCnPr>
                        <wps:spPr bwMode="auto">
                          <a:xfrm>
                            <a:off x="2804830" y="6550474"/>
                            <a:ext cx="0" cy="245121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7" name="直接箭头连接符 244"/>
                        <wps:cNvCnPr>
                          <a:cxnSpLocks noChangeShapeType="1"/>
                        </wps:cNvCnPr>
                        <wps:spPr bwMode="auto">
                          <a:xfrm>
                            <a:off x="2812130" y="7074120"/>
                            <a:ext cx="0" cy="244421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8" name="矩形 52"/>
                        <wps:cNvSpPr>
                          <a:spLocks noChangeArrowheads="1"/>
                        </wps:cNvSpPr>
                        <wps:spPr bwMode="auto">
                          <a:xfrm>
                            <a:off x="1477016" y="0"/>
                            <a:ext cx="2609228" cy="11226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14:paraId="3B20CA7A">
                              <w:pPr>
                                <w:pStyle w:val="7"/>
                                <w:spacing w:before="0" w:beforeAutospacing="0" w:after="0" w:afterAutospacing="0"/>
                                <w:jc w:val="center"/>
                                <w:rPr>
                                  <w:rFonts w:cs="Times New Roman"/>
                                  <w:b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cs="Times New Roman"/>
                                  <w:b/>
                                  <w:sz w:val="21"/>
                                  <w:szCs w:val="21"/>
                                </w:rPr>
                                <w:t>上传论文</w:t>
                              </w:r>
                              <w:r>
                                <w:rPr>
                                  <w:rFonts w:cs="Times New Roman"/>
                                  <w:b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</w:p>
                            <w:p w14:paraId="61A965ED">
                              <w:pPr>
                                <w:pStyle w:val="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 w:cs="Times New Roman"/>
                                  <w:sz w:val="21"/>
                                  <w:szCs w:val="21"/>
                                </w:rPr>
                                <w:t>学生</w:t>
                              </w:r>
                              <w:r>
                                <w:rPr>
                                  <w:rFonts w:hint="eastAsia" w:cs="Times New Roman"/>
                                  <w:sz w:val="21"/>
                                  <w:szCs w:val="21"/>
                                  <w:lang w:val="en-US" w:eastAsia="zh-CN"/>
                                </w:rPr>
                                <w:t>作出学术诚信及知悉政策承诺，并</w:t>
                              </w:r>
                              <w:r>
                                <w:rPr>
                                  <w:rFonts w:hint="eastAsia" w:cs="Times New Roman"/>
                                  <w:sz w:val="21"/>
                                  <w:szCs w:val="21"/>
                                </w:rPr>
                                <w:t>提交论文评审申请，上传盲审</w:t>
                              </w:r>
                              <w:r>
                                <w:rPr>
                                  <w:rFonts w:cs="Times New Roman"/>
                                  <w:sz w:val="21"/>
                                  <w:szCs w:val="21"/>
                                </w:rPr>
                                <w:t>PDF</w:t>
                              </w:r>
                              <w:r>
                                <w:rPr>
                                  <w:rFonts w:hint="eastAsia" w:cs="Times New Roman"/>
                                  <w:sz w:val="21"/>
                                  <w:szCs w:val="21"/>
                                </w:rPr>
                                <w:t>文件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" name="直接箭头连接符 53"/>
                        <wps:cNvCnPr>
                          <a:cxnSpLocks noChangeShapeType="1"/>
                        </wps:cNvCnPr>
                        <wps:spPr bwMode="auto">
                          <a:xfrm>
                            <a:off x="2759230" y="1112898"/>
                            <a:ext cx="0" cy="247022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20" name="直接箭头连接符 55"/>
                        <wps:cNvCnPr>
                          <a:cxnSpLocks noChangeShapeType="1"/>
                        </wps:cNvCnPr>
                        <wps:spPr bwMode="auto">
                          <a:xfrm>
                            <a:off x="2792830" y="5329767"/>
                            <a:ext cx="0" cy="245121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21" name="矩形 50"/>
                        <wps:cNvSpPr>
                          <a:spLocks noChangeArrowheads="1"/>
                        </wps:cNvSpPr>
                        <wps:spPr bwMode="auto">
                          <a:xfrm>
                            <a:off x="1732519" y="3247785"/>
                            <a:ext cx="2197124" cy="3359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14:paraId="344813F2">
                              <w:pPr>
                                <w:pStyle w:val="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 w:cs="Times New Roman"/>
                                  <w:sz w:val="21"/>
                                  <w:szCs w:val="21"/>
                                </w:rPr>
                                <w:t>编辑送审论文编号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" name="矩形 57"/>
                        <wps:cNvSpPr>
                          <a:spLocks noChangeArrowheads="1"/>
                        </wps:cNvSpPr>
                        <wps:spPr bwMode="auto">
                          <a:xfrm>
                            <a:off x="1732519" y="3797033"/>
                            <a:ext cx="2197124" cy="10134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14:paraId="66A53D8E">
                              <w:pPr>
                                <w:pStyle w:val="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 w:cs="Times New Roman"/>
                                  <w:sz w:val="21"/>
                                  <w:szCs w:val="21"/>
                                </w:rPr>
                                <w:t>审核送审论文编号：送审论文编号审核后不可改，审核后每篇论文自动生成论文验证码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" name="矩形 58"/>
                        <wps:cNvSpPr>
                          <a:spLocks noChangeArrowheads="1"/>
                        </wps:cNvSpPr>
                        <wps:spPr bwMode="auto">
                          <a:xfrm>
                            <a:off x="1732519" y="5028641"/>
                            <a:ext cx="2197124" cy="3353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14:paraId="6EB46D85">
                              <w:pPr>
                                <w:pStyle w:val="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 w:cs="Times New Roman"/>
                                  <w:sz w:val="21"/>
                                  <w:szCs w:val="21"/>
                                </w:rPr>
                                <w:t>设定送审单位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4" name="矩形 59"/>
                        <wps:cNvSpPr>
                          <a:spLocks noChangeArrowheads="1"/>
                        </wps:cNvSpPr>
                        <wps:spPr bwMode="auto">
                          <a:xfrm>
                            <a:off x="1742119" y="5574989"/>
                            <a:ext cx="2197124" cy="10202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14:paraId="69BA86AB">
                              <w:pPr>
                                <w:pStyle w:val="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 w:cs="Times New Roman"/>
                                  <w:sz w:val="21"/>
                                  <w:szCs w:val="21"/>
                                </w:rPr>
                                <w:t>导出论文验证码发送给评审单位负责人，由单位负责人根据论文题目合理安排专家分配论文验证码。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5" name="矩形 60"/>
                        <wps:cNvSpPr>
                          <a:spLocks noChangeArrowheads="1"/>
                        </wps:cNvSpPr>
                        <wps:spPr bwMode="auto">
                          <a:xfrm>
                            <a:off x="1742119" y="6795595"/>
                            <a:ext cx="2197124" cy="3353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14:paraId="7BFA0CC1">
                              <w:pPr>
                                <w:pStyle w:val="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 w:cs="Times New Roman"/>
                                  <w:sz w:val="21"/>
                                  <w:szCs w:val="21"/>
                                </w:rPr>
                                <w:t>查看专家评审进度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" name="矩形 61"/>
                        <wps:cNvSpPr>
                          <a:spLocks noChangeArrowheads="1"/>
                        </wps:cNvSpPr>
                        <wps:spPr bwMode="auto">
                          <a:xfrm>
                            <a:off x="1742119" y="7318541"/>
                            <a:ext cx="2197124" cy="3353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14:paraId="26BB234B">
                              <w:pPr>
                                <w:pStyle w:val="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 w:cs="Times New Roman"/>
                                  <w:sz w:val="21"/>
                                  <w:szCs w:val="21"/>
                                </w:rPr>
                                <w:t>查看并设定评审结果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" name="矩形 32"/>
                        <wps:cNvSpPr>
                          <a:spLocks noChangeArrowheads="1"/>
                        </wps:cNvSpPr>
                        <wps:spPr bwMode="auto">
                          <a:xfrm>
                            <a:off x="1477016" y="1369720"/>
                            <a:ext cx="2651728" cy="10483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14:paraId="7A572B1D">
                              <w:pPr>
                                <w:pStyle w:val="7"/>
                                <w:spacing w:before="0" w:beforeAutospacing="0" w:after="0" w:afterAutospacing="0"/>
                                <w:jc w:val="center"/>
                                <w:rPr>
                                  <w:rFonts w:cs="Times New Roman"/>
                                  <w:b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cs="Times New Roman"/>
                                  <w:b/>
                                  <w:sz w:val="21"/>
                                  <w:szCs w:val="21"/>
                                </w:rPr>
                                <w:t>审核申请信息</w:t>
                              </w:r>
                            </w:p>
                            <w:p w14:paraId="563D4325">
                              <w:pPr>
                                <w:pStyle w:val="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 w:cs="Times New Roman"/>
                                  <w:sz w:val="21"/>
                                  <w:szCs w:val="21"/>
                                </w:rPr>
                                <w:t>申请信息不审核无法生成论文网评验证编码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画布 27" o:spid="_x0000_s1026" o:spt="203" style="height:629pt;width:477.95pt;" coordsize="6069965,7988300" editas="canvas" o:gfxdata="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">
                <o:lock v:ext="edit" aspectratio="f"/>
                <v:shape id="画布 27" o:spid="_x0000_s1026" style="position:absolute;left:0;top:0;height:7988300;width:6069965;" filled="f" stroked="f" coordsize="21600,21600" o:gfxdata="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">
                  <v:fill on="f" focussize="0,0"/>
                  <v:stroke on="f"/>
                  <v:imagedata o:title=""/>
                  <o:lock v:ext="edit" aspectratio="f"/>
                </v:shape>
                <v:shape id="直接箭头连接符 33" o:spid="_x0000_s1026" o:spt="32" type="#_x0000_t32" style="position:absolute;left:2792830;top:2417912;height:247022;width:0;" filled="f" stroked="t" coordsize="21600,21600" o:gfxdata="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E4uP87UAAAA&#10;BgEAAA8AAAAAAAAAAQAgAAAAIgAAAGRycy9kb3ducmV2LnhtbFBLAQIUABQAAAAIAIdO4kATOnqU&#10;IQIAAAUEAAAOAAAAAAAAAAEAIAAAACMBAABkcnMvZTJvRG9jLnhtbFBLBQYAAAAABgAGAFkBAAC2&#10;BQAAAAA=&#10;">
                  <v:fill on="f" focussize="0,0"/>
                  <v:stroke weight="0.5pt" color="#000000" miterlimit="8" joinstyle="miter" endarrow="block"/>
                  <v:imagedata o:title=""/>
                  <o:lock v:ext="edit" aspectratio="f"/>
                </v:shape>
                <v:rect id="矩形 227" o:spid="_x0000_s1026" o:spt="1" style="position:absolute;left:1716918;top:2644532;height:336529;width:2197324;v-text-anchor:middle;" fillcolor="#FFFFFF" filled="t" stroked="t" coordsize="21600,21600" o:gfxdata="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LxdB2vUAAAABgEAAA8AAAAAAAAAAQAgAAAA&#10;IgAAAGRycy9kb3ducmV2LnhtbFBLAQIUABQAAAAIAIdO4kARgMHMSAIAAIwEAAAOAAAAAAAAAAEA&#10;IAAAACMBAABkcnMvZTJvRG9jLnhtbFBLBQYAAAAABgAGAFkBAADdBQAAAAA=&#10;">
                  <v:fill on="t" focussize="0,0"/>
                  <v:stroke weight="1pt" color="#000000" miterlimit="8" joinstyle="miter"/>
                  <v:imagedata o:title=""/>
                  <o:lock v:ext="edit" aspectratio="f"/>
                  <v:textbox>
                    <w:txbxContent>
                      <w:p w14:paraId="28D17327">
                        <w:pPr>
                          <w:pStyle w:val="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 w:cs="Times New Roman"/>
                            <w:sz w:val="21"/>
                            <w:szCs w:val="21"/>
                          </w:rPr>
                          <w:t>设定论文评审份数</w:t>
                        </w:r>
                      </w:p>
                    </w:txbxContent>
                  </v:textbox>
                </v:rect>
                <v:shape id="直接箭头连接符 232" o:spid="_x0000_s1026" o:spt="32" type="#_x0000_t32" style="position:absolute;left:2808830;top:2981161;height:247622;width:0;" filled="f" stroked="t" coordsize="21600,21600" o:gfxdata="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Ti4/ztQA&#10;AAAGAQAADwAAAAAAAAABACAAAAAiAAAAZHJzL2Rvd25yZXYueG1sUEsBAhQAFAAAAAgAh07iQDFx&#10;O90jAgAABwQAAA4AAAAAAAAAAQAgAAAAIwEAAGRycy9lMm9Eb2MueG1sUEsFBgAAAAAGAAYAWQEA&#10;ALgFAAAAAA==&#10;">
                  <v:fill on="f" focussize="0,0"/>
                  <v:stroke weight="0.5pt" color="#000000" miterlimit="8" joinstyle="miter" endarrow="block"/>
                  <v:imagedata o:title=""/>
                  <o:lock v:ext="edit" aspectratio="f"/>
                </v:shape>
                <v:shape id="直接箭头连接符 235" o:spid="_x0000_s1026" o:spt="32" type="#_x0000_t32" style="position:absolute;left:2812130;top:3540310;height:247022;width:0;" filled="f" stroked="t" coordsize="21600,21600" o:gfxdata="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E4uP87U&#10;AAAABgEAAA8AAAAAAAAAAQAgAAAAIgAAAGRycy9kb3ducmV2LnhtbFBLAQIUABQAAAAIAIdO4kCB&#10;r4jAJAIAAAcEAAAOAAAAAAAAAAEAIAAAACMBAABkcnMvZTJvRG9jLnhtbFBLBQYAAAAABgAGAFkB&#10;AAC5BQAAAAA=&#10;">
                  <v:fill on="f" focussize="0,0"/>
                  <v:stroke weight="0.5pt" color="#000000" miterlimit="8" joinstyle="miter" endarrow="block"/>
                  <v:imagedata o:title=""/>
                  <o:lock v:ext="edit" aspectratio="f"/>
                </v:shape>
                <v:shape id="直接箭头连接符 240" o:spid="_x0000_s1026" o:spt="32" type="#_x0000_t32" style="position:absolute;left:2773730;top:4753317;height:245722;width:0;" filled="f" stroked="t" coordsize="21600,21600" o:gfxdata="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Ti4/&#10;ztQAAAAGAQAADwAAAAAAAAABACAAAAAiAAAAZHJzL2Rvd25yZXYueG1sUEsBAhQAFAAAAAgAh07i&#10;QBrsJikmAgAABwQAAA4AAAAAAAAAAQAgAAAAIwEAAGRycy9lMm9Eb2MueG1sUEsFBgAAAAAGAAYA&#10;WQEAALsFAAAAAA==&#10;">
                  <v:fill on="f" focussize="0,0"/>
                  <v:stroke weight="0.5pt" color="#000000" miterlimit="8" joinstyle="miter" endarrow="block"/>
                  <v:imagedata o:title=""/>
                  <o:lock v:ext="edit" aspectratio="f"/>
                </v:shape>
                <v:shape id="直接箭头连接符 242" o:spid="_x0000_s1026" o:spt="32" type="#_x0000_t32" style="position:absolute;left:2804830;top:6550474;height:245121;width:0;" filled="f" stroked="t" coordsize="21600,21600" o:gfxdata="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E4uP87U&#10;AAAABgEAAA8AAAAAAAAAAQAgAAAAIgAAAGRycy9kb3ducmV2LnhtbFBLAQIUABQAAAAIAIdO4kBx&#10;uOnwJAIAAAcEAAAOAAAAAAAAAAEAIAAAACMBAABkcnMvZTJvRG9jLnhtbFBLBQYAAAAABgAGAFkB&#10;AAC5BQAAAAA=&#10;">
                  <v:fill on="f" focussize="0,0"/>
                  <v:stroke weight="0.5pt" color="#000000" miterlimit="8" joinstyle="miter" endarrow="block"/>
                  <v:imagedata o:title=""/>
                  <o:lock v:ext="edit" aspectratio="f"/>
                </v:shape>
                <v:shape id="直接箭头连接符 244" o:spid="_x0000_s1026" o:spt="32" type="#_x0000_t32" style="position:absolute;left:2812130;top:7074120;height:244421;width:0;" filled="f" stroked="t" coordsize="21600,21600" o:gfxdata="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Ti4/ztQA&#10;AAAGAQAADwAAAAAAAAABACAAAAAiAAAAZHJzL2Rvd25yZXYueG1sUEsBAhQAFAAAAAgAh07iQHEN&#10;e70jAgAABwQAAA4AAAAAAAAAAQAgAAAAIwEAAGRycy9lMm9Eb2MueG1sUEsFBgAAAAAGAAYAWQEA&#10;ALgFAAAAAA==&#10;">
                  <v:fill on="f" focussize="0,0"/>
                  <v:stroke weight="0.5pt" color="#000000" miterlimit="8" joinstyle="miter" endarrow="block"/>
                  <v:imagedata o:title=""/>
                  <o:lock v:ext="edit" aspectratio="f"/>
                </v:shape>
                <v:rect id="矩形 52" o:spid="_x0000_s1026" o:spt="1" style="position:absolute;left:1477016;top:0;height:1122698;width:2609228;v-text-anchor:middle;" fillcolor="#FFFFFF" filled="t" stroked="t" coordsize="21600,21600" o:gfxdata="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vF0Ha9QAAAAGAQAADwAAAAAAAAABACAAAAAiAAAAZHJz&#10;L2Rvd25yZXYueG1sUEsBAhQAFAAAAAgAh07iQDYzddpBAgAAhgQAAA4AAAAAAAAAAQAgAAAAIwEA&#10;AGRycy9lMm9Eb2MueG1sUEsFBgAAAAAGAAYAWQEAANYFAAAAAA==&#10;">
                  <v:fill on="t" focussize="0,0"/>
                  <v:stroke weight="1pt" color="#000000" miterlimit="8" joinstyle="miter"/>
                  <v:imagedata o:title=""/>
                  <o:lock v:ext="edit" aspectratio="f"/>
                  <v:textbox>
                    <w:txbxContent>
                      <w:p w14:paraId="3B20CA7A">
                        <w:pPr>
                          <w:pStyle w:val="7"/>
                          <w:spacing w:before="0" w:beforeAutospacing="0" w:after="0" w:afterAutospacing="0"/>
                          <w:jc w:val="center"/>
                          <w:rPr>
                            <w:rFonts w:cs="Times New Roman"/>
                            <w:b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cs="Times New Roman"/>
                            <w:b/>
                            <w:sz w:val="21"/>
                            <w:szCs w:val="21"/>
                          </w:rPr>
                          <w:t>上传论文</w:t>
                        </w:r>
                        <w:r>
                          <w:rPr>
                            <w:rFonts w:cs="Times New Roman"/>
                            <w:b/>
                            <w:sz w:val="21"/>
                            <w:szCs w:val="21"/>
                          </w:rPr>
                          <w:t xml:space="preserve"> </w:t>
                        </w:r>
                      </w:p>
                      <w:p w14:paraId="61A965ED">
                        <w:pPr>
                          <w:pStyle w:val="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 w:cs="Times New Roman"/>
                            <w:sz w:val="21"/>
                            <w:szCs w:val="21"/>
                          </w:rPr>
                          <w:t>学生</w:t>
                        </w:r>
                        <w:r>
                          <w:rPr>
                            <w:rFonts w:hint="eastAsia" w:cs="Times New Roman"/>
                            <w:sz w:val="21"/>
                            <w:szCs w:val="21"/>
                            <w:lang w:val="en-US" w:eastAsia="zh-CN"/>
                          </w:rPr>
                          <w:t>作出学术诚信及知悉政策承诺，并</w:t>
                        </w:r>
                        <w:r>
                          <w:rPr>
                            <w:rFonts w:hint="eastAsia" w:cs="Times New Roman"/>
                            <w:sz w:val="21"/>
                            <w:szCs w:val="21"/>
                          </w:rPr>
                          <w:t>提交论文评审申请，上传盲审</w:t>
                        </w:r>
                        <w:r>
                          <w:rPr>
                            <w:rFonts w:cs="Times New Roman"/>
                            <w:sz w:val="21"/>
                            <w:szCs w:val="21"/>
                          </w:rPr>
                          <w:t>PDF</w:t>
                        </w:r>
                        <w:r>
                          <w:rPr>
                            <w:rFonts w:hint="eastAsia" w:cs="Times New Roman"/>
                            <w:sz w:val="21"/>
                            <w:szCs w:val="21"/>
                          </w:rPr>
                          <w:t>文件</w:t>
                        </w:r>
                      </w:p>
                    </w:txbxContent>
                  </v:textbox>
                </v:rect>
                <v:shape id="直接箭头连接符 53" o:spid="_x0000_s1026" o:spt="32" type="#_x0000_t32" style="position:absolute;left:2759230;top:1112898;height:247022;width:0;" filled="f" stroked="t" coordsize="21600,21600" o:gfxdata="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E4uP87U&#10;AAAABgEAAA8AAAAAAAAAAQAgAAAAIgAAAGRycy9kb3ducmV2LnhtbFBLAQIUABQAAAAIAIdO4kCq&#10;GUwSJAIAAAYEAAAOAAAAAAAAAAEAIAAAACMBAABkcnMvZTJvRG9jLnhtbFBLBQYAAAAABgAGAFkB&#10;AAC5BQAAAAA=&#10;">
                  <v:fill on="f" focussize="0,0"/>
                  <v:stroke weight="0.5pt" color="#000000" miterlimit="8" joinstyle="miter" endarrow="block"/>
                  <v:imagedata o:title=""/>
                  <o:lock v:ext="edit" aspectratio="f"/>
                </v:shape>
                <v:shape id="直接箭头连接符 55" o:spid="_x0000_s1026" o:spt="32" type="#_x0000_t32" style="position:absolute;left:2792830;top:5329767;height:245121;width:0;" filled="f" stroked="t" coordsize="21600,21600" o:gfxdata="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E4uP87U&#10;AAAABgEAAA8AAAAAAAAAAQAgAAAAIgAAAGRycy9kb3ducmV2LnhtbFBLAQIUABQAAAAIAIdO4kBs&#10;rp0PJAIAAAYEAAAOAAAAAAAAAAEAIAAAACMBAABkcnMvZTJvRG9jLnhtbFBLBQYAAAAABgAGAFkB&#10;AAC5BQAAAAA=&#10;">
                  <v:fill on="f" focussize="0,0"/>
                  <v:stroke weight="0.5pt" color="#000000" miterlimit="8" joinstyle="miter" endarrow="block"/>
                  <v:imagedata o:title=""/>
                  <o:lock v:ext="edit" aspectratio="f"/>
                </v:shape>
                <v:rect id="矩形 50" o:spid="_x0000_s1026" o:spt="1" style="position:absolute;left:1732519;top:3247785;height:335929;width:2197124;v-text-anchor:middle;" fillcolor="#FFFFFF" filled="t" stroked="t" coordsize="21600,21600" o:gfxdata="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LxdB2vUAAAABgEAAA8AAAAAAAAAAQAgAAAA&#10;IgAAAGRycy9kb3ducmV2LnhtbFBLAQIUABQAAAAIAIdO4kD2htcLSAIAAIsEAAAOAAAAAAAAAAEA&#10;IAAAACMBAABkcnMvZTJvRG9jLnhtbFBLBQYAAAAABgAGAFkBAADdBQAAAAA=&#10;">
                  <v:fill on="t" focussize="0,0"/>
                  <v:stroke weight="1pt" color="#000000" miterlimit="8" joinstyle="miter"/>
                  <v:imagedata o:title=""/>
                  <o:lock v:ext="edit" aspectratio="f"/>
                  <v:textbox>
                    <w:txbxContent>
                      <w:p w14:paraId="344813F2">
                        <w:pPr>
                          <w:pStyle w:val="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 w:cs="Times New Roman"/>
                            <w:sz w:val="21"/>
                            <w:szCs w:val="21"/>
                          </w:rPr>
                          <w:t>编辑送审论文编号</w:t>
                        </w:r>
                      </w:p>
                    </w:txbxContent>
                  </v:textbox>
                </v:rect>
                <v:rect id="矩形 57" o:spid="_x0000_s1026" o:spt="1" style="position:absolute;left:1732519;top:3797033;height:1013489;width:2197124;v-text-anchor:middle;" fillcolor="#FFFFFF" filled="t" stroked="t" coordsize="21600,21600" o:gfxdata="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C8XQdr1AAAAAYBAAAPAAAAAAAAAAEAIAAA&#10;ACIAAABkcnMvZG93bnJldi54bWxQSwECFAAUAAAACACHTuJA7UsWzkkCAACMBAAADgAAAAAAAAAB&#10;ACAAAAAjAQAAZHJzL2Uyb0RvYy54bWxQSwUGAAAAAAYABgBZAQAA3gUAAAAA&#10;">
                  <v:fill on="t" focussize="0,0"/>
                  <v:stroke weight="1pt" color="#000000" miterlimit="8" joinstyle="miter"/>
                  <v:imagedata o:title=""/>
                  <o:lock v:ext="edit" aspectratio="f"/>
                  <v:textbox>
                    <w:txbxContent>
                      <w:p w14:paraId="66A53D8E">
                        <w:pPr>
                          <w:pStyle w:val="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 w:cs="Times New Roman"/>
                            <w:sz w:val="21"/>
                            <w:szCs w:val="21"/>
                          </w:rPr>
                          <w:t>审核送审论文编号：送审论文编号审核后不可改，审核后每篇论文自动生成论文验证码</w:t>
                        </w:r>
                      </w:p>
                    </w:txbxContent>
                  </v:textbox>
                </v:rect>
                <v:rect id="矩形 58" o:spid="_x0000_s1026" o:spt="1" style="position:absolute;left:1732519;top:5028641;height:335329;width:2197124;v-text-anchor:middle;" fillcolor="#FFFFFF" filled="t" stroked="t" coordsize="21600,21600" o:gfxdata="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C8XQdr1AAAAAYBAAAPAAAAAAAAAAEAIAAA&#10;ACIAAABkcnMvZG93bnJldi54bWxQSwECFAAUAAAACACHTuJAIx3WnEkCAACLBAAADgAAAAAAAAAB&#10;ACAAAAAjAQAAZHJzL2Uyb0RvYy54bWxQSwUGAAAAAAYABgBZAQAA3gUAAAAA&#10;">
                  <v:fill on="t" focussize="0,0"/>
                  <v:stroke weight="1pt" color="#000000" miterlimit="8" joinstyle="miter"/>
                  <v:imagedata o:title=""/>
                  <o:lock v:ext="edit" aspectratio="f"/>
                  <v:textbox>
                    <w:txbxContent>
                      <w:p w14:paraId="6EB46D85">
                        <w:pPr>
                          <w:pStyle w:val="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 w:cs="Times New Roman"/>
                            <w:sz w:val="21"/>
                            <w:szCs w:val="21"/>
                          </w:rPr>
                          <w:t>设定送审单位</w:t>
                        </w:r>
                      </w:p>
                    </w:txbxContent>
                  </v:textbox>
                </v:rect>
                <v:rect id="矩形 59" o:spid="_x0000_s1026" o:spt="1" style="position:absolute;left:1742119;top:5574989;height:1020289;width:2197124;v-text-anchor:middle;" fillcolor="#FFFFFF" filled="t" stroked="t" coordsize="21600,21600" o:gfxdata="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LxdB2vUAAAABgEAAA8AAAAAAAAAAQAgAAAA&#10;IgAAAGRycy9kb3ducmV2LnhtbFBLAQIUABQAAAAIAIdO4kAjvwg5SAIAAIwEAAAOAAAAAAAAAAEA&#10;IAAAACMBAABkcnMvZTJvRG9jLnhtbFBLBQYAAAAABgAGAFkBAADdBQAAAAA=&#10;">
                  <v:fill on="t" focussize="0,0"/>
                  <v:stroke weight="1pt" color="#000000" miterlimit="8" joinstyle="miter"/>
                  <v:imagedata o:title=""/>
                  <o:lock v:ext="edit" aspectratio="f"/>
                  <v:textbox>
                    <w:txbxContent>
                      <w:p w14:paraId="69BA86AB">
                        <w:pPr>
                          <w:pStyle w:val="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 w:cs="Times New Roman"/>
                            <w:sz w:val="21"/>
                            <w:szCs w:val="21"/>
                          </w:rPr>
                          <w:t>导出论文验证码发送给评审单位负责人，由单位负责人根据论文题目合理安排专家分配论文验证码。</w:t>
                        </w:r>
                      </w:p>
                    </w:txbxContent>
                  </v:textbox>
                </v:rect>
                <v:rect id="矩形 60" o:spid="_x0000_s1026" o:spt="1" style="position:absolute;left:1742119;top:6795595;height:335329;width:2197124;v-text-anchor:middle;" fillcolor="#FFFFFF" filled="t" stroked="t" coordsize="21600,21600" o:gfxdata="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vF0Ha9QAAAAGAQAADwAAAAAAAAABACAA&#10;AAAiAAAAZHJzL2Rvd25yZXYueG1sUEsBAhQAFAAAAAgAh07iQAEjYR5KAgAAiwQAAA4AAAAAAAAA&#10;AQAgAAAAIwEAAGRycy9lMm9Eb2MueG1sUEsFBgAAAAAGAAYAWQEAAN8FAAAAAA==&#10;">
                  <v:fill on="t" focussize="0,0"/>
                  <v:stroke weight="1pt" color="#000000" miterlimit="8" joinstyle="miter"/>
                  <v:imagedata o:title=""/>
                  <o:lock v:ext="edit" aspectratio="f"/>
                  <v:textbox>
                    <w:txbxContent>
                      <w:p w14:paraId="7BFA0CC1">
                        <w:pPr>
                          <w:pStyle w:val="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 w:cs="Times New Roman"/>
                            <w:sz w:val="21"/>
                            <w:szCs w:val="21"/>
                          </w:rPr>
                          <w:t>查看专家评审进度</w:t>
                        </w:r>
                      </w:p>
                    </w:txbxContent>
                  </v:textbox>
                </v:rect>
                <v:rect id="矩形 61" o:spid="_x0000_s1026" o:spt="1" style="position:absolute;left:1742119;top:7318541;height:335329;width:2197124;v-text-anchor:middle;" fillcolor="#FFFFFF" filled="t" stroked="t" coordsize="21600,21600" o:gfxdata="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LxdB2vUAAAABgEAAA8AAAAAAAAAAQAgAAAA&#10;IgAAAGRycy9kb3ducmV2LnhtbFBLAQIUABQAAAAIAIdO4kCJ2bD7SAIAAIsEAAAOAAAAAAAAAAEA&#10;IAAAACMBAABkcnMvZTJvRG9jLnhtbFBLBQYAAAAABgAGAFkBAADdBQAAAAA=&#10;">
                  <v:fill on="t" focussize="0,0"/>
                  <v:stroke weight="1pt" color="#000000" miterlimit="8" joinstyle="miter"/>
                  <v:imagedata o:title=""/>
                  <o:lock v:ext="edit" aspectratio="f"/>
                  <v:textbox>
                    <w:txbxContent>
                      <w:p w14:paraId="26BB234B">
                        <w:pPr>
                          <w:pStyle w:val="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 w:cs="Times New Roman"/>
                            <w:sz w:val="21"/>
                            <w:szCs w:val="21"/>
                          </w:rPr>
                          <w:t>查看并设定评审结果</w:t>
                        </w:r>
                      </w:p>
                    </w:txbxContent>
                  </v:textbox>
                </v:rect>
                <v:rect id="矩形 32" o:spid="_x0000_s1026" o:spt="1" style="position:absolute;left:1477016;top:1369720;height:1048392;width:2651728;v-text-anchor:middle;" fillcolor="#FFFFFF" filled="t" stroked="t" coordsize="21600,21600" o:gfxdata="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LxdB2vUAAAABgEAAA8AAAAAAAAAAQAgAAAA&#10;IgAAAGRycy9kb3ducmV2LnhtbFBLAQIUABQAAAAIAIdO4kD6UgD0SAIAAIwEAAAOAAAAAAAAAAEA&#10;IAAAACMBAABkcnMvZTJvRG9jLnhtbFBLBQYAAAAABgAGAFkBAADdBQAAAAA=&#10;">
                  <v:fill on="t" focussize="0,0"/>
                  <v:stroke weight="1pt" color="#000000" miterlimit="8" joinstyle="miter"/>
                  <v:imagedata o:title=""/>
                  <o:lock v:ext="edit" aspectratio="f"/>
                  <v:textbox>
                    <w:txbxContent>
                      <w:p w14:paraId="7A572B1D">
                        <w:pPr>
                          <w:pStyle w:val="7"/>
                          <w:spacing w:before="0" w:beforeAutospacing="0" w:after="0" w:afterAutospacing="0"/>
                          <w:jc w:val="center"/>
                          <w:rPr>
                            <w:rFonts w:cs="Times New Roman"/>
                            <w:b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cs="Times New Roman"/>
                            <w:b/>
                            <w:sz w:val="21"/>
                            <w:szCs w:val="21"/>
                          </w:rPr>
                          <w:t>审核申请信息</w:t>
                        </w:r>
                      </w:p>
                      <w:p w14:paraId="563D4325">
                        <w:pPr>
                          <w:pStyle w:val="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 w:cs="Times New Roman"/>
                            <w:sz w:val="21"/>
                            <w:szCs w:val="21"/>
                          </w:rPr>
                          <w:t>申请信息不审核无法生成论文网评验证编码</w:t>
                        </w:r>
                      </w:p>
                    </w:txbxContent>
                  </v:textbox>
                </v:rect>
                <w10:wrap type="none"/>
                <w10:anchorlock/>
              </v:group>
            </w:pict>
          </mc:Fallback>
        </mc:AlternateContent>
      </w:r>
    </w:p>
    <w:p w14:paraId="0068FC59">
      <w:pPr>
        <w:pStyle w:val="3"/>
        <w:numPr>
          <w:ilvl w:val="0"/>
          <w:numId w:val="1"/>
        </w:numPr>
      </w:pPr>
      <w:r>
        <w:rPr>
          <w:rFonts w:hint="eastAsia"/>
        </w:rPr>
        <w:t>学生提交申请（学生</w:t>
      </w:r>
      <w:r>
        <w:rPr>
          <w:rFonts w:hint="eastAsia"/>
          <w:lang w:val="en-US" w:eastAsia="zh-CN"/>
        </w:rPr>
        <w:t>版操作指南有详细说明</w:t>
      </w:r>
      <w:bookmarkStart w:id="16" w:name="_GoBack"/>
      <w:bookmarkEnd w:id="16"/>
      <w:r>
        <w:rPr>
          <w:rFonts w:hint="eastAsia"/>
        </w:rPr>
        <w:t>）</w:t>
      </w:r>
    </w:p>
    <w:p w14:paraId="3ADA5EBF">
      <w:pPr>
        <w:pStyle w:val="15"/>
        <w:ind w:left="576" w:firstLine="0" w:firstLineChars="0"/>
      </w:pPr>
      <w:r>
        <w:rPr>
          <w:rFonts w:hint="eastAsia"/>
        </w:rPr>
        <w:t>功能菜单：学位→学位论文评审→学位论文评审申请</w:t>
      </w:r>
    </w:p>
    <w:p w14:paraId="54671F66">
      <w:pPr>
        <w:pStyle w:val="15"/>
        <w:ind w:left="576" w:firstLine="0" w:firstLineChars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操作说明：</w:t>
      </w:r>
    </w:p>
    <w:p w14:paraId="01FA3369">
      <w:pPr>
        <w:pStyle w:val="15"/>
        <w:numPr>
          <w:ilvl w:val="0"/>
          <w:numId w:val="2"/>
        </w:numPr>
        <w:ind w:firstLineChars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  <w:lang w:val="en-US" w:eastAsia="zh-CN"/>
        </w:rPr>
        <w:t>学生</w:t>
      </w:r>
      <w:r>
        <w:rPr>
          <w:rFonts w:hint="eastAsia" w:ascii="宋体" w:hAnsi="宋体"/>
          <w:szCs w:val="21"/>
        </w:rPr>
        <w:t>点击“申请”按钮</w:t>
      </w:r>
      <w:r>
        <w:rPr>
          <w:rFonts w:hint="eastAsia" w:ascii="宋体" w:hAnsi="宋体"/>
          <w:szCs w:val="21"/>
          <w:lang w:val="en-US" w:eastAsia="zh-CN"/>
        </w:rPr>
        <w:t>后，需先阅读学习相关政策文件，并</w:t>
      </w:r>
      <w:r>
        <w:rPr>
          <w:rFonts w:hint="eastAsia" w:cs="Times New Roman"/>
          <w:sz w:val="21"/>
          <w:szCs w:val="21"/>
          <w:lang w:val="en-US" w:eastAsia="zh-CN"/>
        </w:rPr>
        <w:t>作出学术诚信及知悉政策承诺，然后</w:t>
      </w:r>
      <w:r>
        <w:rPr>
          <w:rFonts w:hint="eastAsia" w:ascii="宋体" w:hAnsi="宋体"/>
          <w:szCs w:val="21"/>
        </w:rPr>
        <w:t>，完善信息</w:t>
      </w:r>
      <w:r>
        <w:rPr>
          <w:rFonts w:hint="eastAsia" w:ascii="宋体" w:hAnsi="宋体"/>
          <w:szCs w:val="21"/>
          <w:lang w:eastAsia="zh-CN"/>
        </w:rPr>
        <w:t>，</w:t>
      </w:r>
      <w:r>
        <w:rPr>
          <w:rFonts w:hint="eastAsia" w:ascii="宋体" w:hAnsi="宋体"/>
          <w:szCs w:val="21"/>
        </w:rPr>
        <w:t>点击“保存”；</w:t>
      </w:r>
    </w:p>
    <w:p w14:paraId="702F18B9">
      <w:pPr>
        <w:pStyle w:val="15"/>
        <w:numPr>
          <w:numId w:val="0"/>
        </w:numPr>
        <w:rPr>
          <w:rFonts w:ascii="宋体" w:hAnsi="宋体"/>
          <w:szCs w:val="21"/>
        </w:rPr>
      </w:pPr>
      <w:r>
        <w:rPr>
          <w:rFonts w:hint="eastAsia" w:ascii="黑体" w:hAnsi="黑体" w:eastAsia="黑体" w:cs="黑体"/>
          <w:sz w:val="32"/>
          <w:szCs w:val="40"/>
          <w:lang w:eastAsia="zh-CN"/>
        </w:rPr>
        <w:drawing>
          <wp:inline distT="0" distB="0" distL="114300" distR="114300">
            <wp:extent cx="5506085" cy="1466215"/>
            <wp:effectExtent l="0" t="0" r="18415" b="635"/>
            <wp:docPr id="35" name="图片 35" descr="36544d664c2ea3bacef64369c71e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36544d664c2ea3bacef64369c71e2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06085" cy="146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A07C1">
      <w:r>
        <w:drawing>
          <wp:inline distT="0" distB="0" distL="0" distR="0">
            <wp:extent cx="5278120" cy="156718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607C6">
      <w:pPr>
        <w:ind w:firstLine="420" w:firstLineChars="200"/>
      </w:pPr>
      <w:r>
        <w:rPr>
          <w:rFonts w:hint="eastAsia"/>
        </w:rPr>
        <w:t>（2）点击“编辑”按钮，先上传论文（论文文档为P</w:t>
      </w:r>
      <w:r>
        <w:t>DF</w:t>
      </w:r>
      <w:r>
        <w:rPr>
          <w:rFonts w:hint="eastAsia"/>
        </w:rPr>
        <w:t>格式，上传时，浏览器最好是极速模式），修改状态为“已完成”，点击保存即可体检论文申请信息。</w:t>
      </w:r>
    </w:p>
    <w:p w14:paraId="3BF1E578">
      <w:r>
        <w:drawing>
          <wp:inline distT="0" distB="0" distL="0" distR="0">
            <wp:extent cx="5278120" cy="267081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7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09CA4">
      <w:pPr>
        <w:pStyle w:val="3"/>
      </w:pPr>
      <w:bookmarkStart w:id="1" w:name="_Toc408237208"/>
      <w:bookmarkStart w:id="2" w:name="_Toc408153395"/>
      <w:bookmarkStart w:id="3" w:name="_Toc425946569"/>
      <w:r>
        <w:rPr>
          <w:rFonts w:hint="eastAsia"/>
        </w:rPr>
        <w:t>二、评审信息审核</w:t>
      </w:r>
      <w:bookmarkEnd w:id="1"/>
      <w:bookmarkEnd w:id="2"/>
      <w:bookmarkEnd w:id="3"/>
    </w:p>
    <w:p w14:paraId="45B48332">
      <w:r>
        <w:rPr>
          <w:rFonts w:hint="eastAsia"/>
        </w:rPr>
        <w:t>功能菜单：学位→硕士论文评审→评审申请→评审申请信息审核</w:t>
      </w:r>
    </w:p>
    <w:p w14:paraId="2961AF3E">
      <w:pPr>
        <w:spacing w:line="360" w:lineRule="auto"/>
        <w:ind w:left="1470" w:leftChars="200" w:hanging="1050" w:hangingChars="500"/>
        <w:jc w:val="left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操作说明：学生本人将论文评审申请信息完成并提交后，未审核之前可以修改，审核后不可改，保证数据唯一性，审核后可进入送审环节。</w:t>
      </w:r>
    </w:p>
    <w:p w14:paraId="3050CF18">
      <w:pPr>
        <w:spacing w:line="360" w:lineRule="auto"/>
        <w:ind w:left="1470" w:leftChars="200" w:hanging="1050" w:hangingChars="500"/>
        <w:jc w:val="left"/>
        <w:rPr>
          <w:rFonts w:hint="default" w:eastAsia="宋体"/>
          <w:color w:val="FF0000"/>
          <w:lang w:val="en-US" w:eastAsia="zh-CN"/>
        </w:rPr>
      </w:pPr>
      <w:r>
        <w:rPr>
          <w:rFonts w:hint="eastAsia"/>
          <w:color w:val="FF0000"/>
        </w:rPr>
        <w:t>注意：</w:t>
      </w:r>
      <w:r>
        <w:rPr>
          <w:rFonts w:hint="eastAsia"/>
          <w:color w:val="FF0000"/>
          <w:lang w:val="en-US" w:eastAsia="zh-CN"/>
        </w:rPr>
        <w:t>1.</w:t>
      </w:r>
      <w:r>
        <w:rPr>
          <w:rFonts w:hint="eastAsia"/>
          <w:color w:val="FF0000"/>
        </w:rPr>
        <w:t>评审申请未审核，无法生成论文论证编码</w:t>
      </w:r>
      <w:r>
        <w:rPr>
          <w:rFonts w:hint="eastAsia"/>
          <w:color w:val="FF0000"/>
          <w:lang w:eastAsia="zh-CN"/>
        </w:rPr>
        <w:t>；</w:t>
      </w:r>
      <w:r>
        <w:rPr>
          <w:rFonts w:hint="eastAsia"/>
          <w:color w:val="FF0000"/>
          <w:lang w:val="en-US" w:eastAsia="zh-CN"/>
        </w:rPr>
        <w:t xml:space="preserve">2. </w:t>
      </w:r>
      <w:r>
        <w:rPr>
          <w:rFonts w:hint="eastAsia"/>
          <w:b/>
          <w:bCs/>
          <w:color w:val="FF0000"/>
          <w:u w:val="single"/>
          <w:lang w:val="en-US" w:eastAsia="zh-CN"/>
        </w:rPr>
        <w:t>院系管理员只能对导师已审核的评审申请进行审核处理，双审核全部完成后，才可进行送审</w:t>
      </w:r>
      <w:r>
        <w:rPr>
          <w:rFonts w:hint="eastAsia"/>
          <w:color w:val="FF0000"/>
          <w:lang w:val="en-US" w:eastAsia="zh-CN"/>
        </w:rPr>
        <w:t>。</w:t>
      </w:r>
    </w:p>
    <w:p w14:paraId="6037D1EC">
      <w:pPr>
        <w:spacing w:line="360" w:lineRule="auto"/>
        <w:ind w:firstLine="420" w:firstLineChars="200"/>
        <w:jc w:val="left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1</w:t>
      </w:r>
      <w:r>
        <w:rPr>
          <w:rFonts w:hint="eastAsia" w:ascii="宋体" w:hAnsi="宋体"/>
          <w:szCs w:val="21"/>
        </w:rPr>
        <w:t>）点击“</w:t>
      </w:r>
      <w:r>
        <w:drawing>
          <wp:inline distT="0" distB="0" distL="0" distR="0">
            <wp:extent cx="152400" cy="1714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”按钮，可单个审核学生的评审申请信息。</w:t>
      </w:r>
    </w:p>
    <w:p w14:paraId="07353770">
      <w:pPr>
        <w:spacing w:line="360" w:lineRule="auto"/>
        <w:jc w:val="center"/>
        <w:rPr>
          <w:rFonts w:ascii="宋体"/>
          <w:szCs w:val="21"/>
        </w:rPr>
      </w:pPr>
      <w:r>
        <w:drawing>
          <wp:inline distT="0" distB="0" distL="0" distR="0">
            <wp:extent cx="5191125" cy="26860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4285F">
      <w:pPr>
        <w:spacing w:line="360" w:lineRule="auto"/>
        <w:jc w:val="left"/>
        <w:rPr>
          <w:rFonts w:ascii="宋体"/>
          <w:szCs w:val="21"/>
        </w:rPr>
      </w:pPr>
      <w:r>
        <w:rPr>
          <w:rFonts w:ascii="宋体" w:hAnsi="宋体"/>
          <w:szCs w:val="21"/>
        </w:rPr>
        <w:t>(2)</w:t>
      </w:r>
      <w:r>
        <w:rPr>
          <w:rFonts w:hint="eastAsia" w:ascii="宋体" w:hAnsi="宋体"/>
          <w:szCs w:val="21"/>
        </w:rPr>
        <w:t>点击“选中”按钮，勾选所需的信息，点击批量审核，即可实现批量审核选中的评审信息；点击“查询”后，再点击批量审核，即可实现批量审核查询到的所有评审信息。</w:t>
      </w:r>
    </w:p>
    <w:p w14:paraId="5DB6F0D6">
      <w:pPr>
        <w:spacing w:line="360" w:lineRule="auto"/>
        <w:jc w:val="center"/>
        <w:rPr>
          <w:rFonts w:ascii="宋体"/>
          <w:szCs w:val="21"/>
        </w:rPr>
      </w:pPr>
      <w:r>
        <w:drawing>
          <wp:inline distT="0" distB="0" distL="0" distR="0">
            <wp:extent cx="5124450" cy="313372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8639F">
      <w:pPr>
        <w:pStyle w:val="3"/>
      </w:pPr>
      <w:bookmarkStart w:id="4" w:name="_Toc408153397"/>
      <w:bookmarkStart w:id="5" w:name="_Toc408237210"/>
      <w:bookmarkStart w:id="6" w:name="_Toc425946571"/>
      <w:r>
        <w:rPr>
          <w:rFonts w:hint="eastAsia"/>
        </w:rPr>
        <w:t>三、设定论文评审份数</w:t>
      </w:r>
      <w:bookmarkEnd w:id="4"/>
      <w:bookmarkEnd w:id="5"/>
      <w:bookmarkEnd w:id="6"/>
    </w:p>
    <w:p w14:paraId="190AF869">
      <w:pPr>
        <w:spacing w:line="360" w:lineRule="auto"/>
        <w:ind w:firstLine="420" w:firstLineChars="200"/>
        <w:jc w:val="left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功能菜单：学位→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硕士论文评审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→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评审设定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→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院系论文评审份数设定</w:t>
      </w:r>
    </w:p>
    <w:p w14:paraId="58689C32">
      <w:pPr>
        <w:spacing w:line="360" w:lineRule="auto"/>
        <w:ind w:firstLine="420" w:firstLineChars="20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操作说明：论文送审之前首先要设定送审份数。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可单个选择学生设定份数，也可批量选择学生设定份数。</w:t>
      </w:r>
    </w:p>
    <w:p w14:paraId="7EDBA1E8">
      <w:pPr>
        <w:spacing w:line="360" w:lineRule="auto"/>
        <w:jc w:val="center"/>
        <w:rPr>
          <w:rFonts w:ascii="宋体"/>
          <w:szCs w:val="21"/>
        </w:rPr>
      </w:pPr>
      <w:r>
        <w:drawing>
          <wp:inline distT="0" distB="0" distL="0" distR="0">
            <wp:extent cx="5181600" cy="25146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7DA89">
      <w:pPr>
        <w:spacing w:line="360" w:lineRule="auto"/>
        <w:rPr>
          <w:rFonts w:ascii="宋体"/>
          <w:b/>
          <w:szCs w:val="21"/>
        </w:rPr>
      </w:pPr>
    </w:p>
    <w:p w14:paraId="26A23D6B">
      <w:pPr>
        <w:pStyle w:val="3"/>
      </w:pPr>
      <w:bookmarkStart w:id="7" w:name="_Toc408237211"/>
      <w:bookmarkStart w:id="8" w:name="_Toc425946572"/>
      <w:bookmarkStart w:id="9" w:name="_Toc408153398"/>
      <w:r>
        <w:rPr>
          <w:rFonts w:hint="eastAsia"/>
        </w:rPr>
        <w:t>四、</w:t>
      </w:r>
      <w:bookmarkEnd w:id="7"/>
      <w:bookmarkEnd w:id="8"/>
      <w:bookmarkEnd w:id="9"/>
      <w:r>
        <w:rPr>
          <w:rFonts w:hint="eastAsia"/>
        </w:rPr>
        <w:t>评审论文编号管理</w:t>
      </w:r>
    </w:p>
    <w:p w14:paraId="3658C69D">
      <w:pPr>
        <w:spacing w:line="360" w:lineRule="auto"/>
        <w:ind w:firstLine="420" w:firstLineChars="20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功能菜单：学位→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硕士论文评审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→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评审设定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→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评审论文编号管理</w:t>
      </w:r>
    </w:p>
    <w:p w14:paraId="5C251FDA">
      <w:pPr>
        <w:spacing w:line="360" w:lineRule="auto"/>
        <w:ind w:firstLine="420" w:firstLineChars="200"/>
        <w:jc w:val="left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操作说明：匿名评审不能以学生的学号为论文编号，此时需要编辑论文的编号，论文编号可根据学校要求自主设定。</w:t>
      </w:r>
    </w:p>
    <w:p w14:paraId="723225FA">
      <w:pPr>
        <w:spacing w:line="360" w:lineRule="auto"/>
        <w:ind w:firstLine="420" w:firstLineChars="200"/>
        <w:jc w:val="left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1</w:t>
      </w:r>
      <w:r>
        <w:rPr>
          <w:rFonts w:hint="eastAsia" w:ascii="宋体" w:hAnsi="宋体"/>
          <w:szCs w:val="21"/>
        </w:rPr>
        <w:t>）点击“选中”或“查询”按钮，编辑编号前缀和起始编号，点击“编号编排”即可实现批量编排论文编号。</w:t>
      </w:r>
    </w:p>
    <w:p w14:paraId="1D385031">
      <w:pPr>
        <w:spacing w:line="360" w:lineRule="auto"/>
        <w:jc w:val="center"/>
        <w:rPr>
          <w:rFonts w:ascii="宋体"/>
          <w:szCs w:val="21"/>
        </w:rPr>
      </w:pPr>
      <w:r>
        <w:drawing>
          <wp:inline distT="0" distB="0" distL="0" distR="0">
            <wp:extent cx="5200650" cy="31813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BDF8A">
      <w:pPr>
        <w:pStyle w:val="3"/>
      </w:pPr>
      <w:r>
        <w:rPr>
          <w:rFonts w:hint="eastAsia"/>
        </w:rPr>
        <w:t>五、审核评审论文编号</w:t>
      </w:r>
    </w:p>
    <w:p w14:paraId="2DED5C8F">
      <w:pPr>
        <w:spacing w:line="360" w:lineRule="auto"/>
        <w:ind w:firstLine="420" w:firstLineChars="20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功能菜单：学位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→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硕士论文评审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→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评审设定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→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评审论文编号审核</w:t>
      </w:r>
    </w:p>
    <w:p w14:paraId="3301508F">
      <w:pPr>
        <w:spacing w:line="360" w:lineRule="auto"/>
        <w:ind w:firstLine="420" w:firstLineChars="200"/>
        <w:jc w:val="left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操作说明：将编排好的论文编号进行审核，审核后编号不可修改，此时每篇论文编号自动生成一个论文验证码，如编号未审核则无法生成论文验证码。</w:t>
      </w:r>
    </w:p>
    <w:p w14:paraId="23EC96CE">
      <w:pPr>
        <w:spacing w:line="360" w:lineRule="auto"/>
        <w:ind w:firstLine="420" w:firstLineChars="200"/>
        <w:jc w:val="left"/>
        <w:rPr>
          <w:rFonts w:ascii="宋体"/>
          <w:szCs w:val="21"/>
        </w:rPr>
      </w:pPr>
    </w:p>
    <w:p w14:paraId="7A4EAE3F">
      <w:pPr>
        <w:pStyle w:val="3"/>
      </w:pPr>
      <w:bookmarkStart w:id="10" w:name="_Toc408153399"/>
      <w:bookmarkStart w:id="11" w:name="_Toc425946573"/>
      <w:bookmarkStart w:id="12" w:name="_Toc408237212"/>
      <w:r>
        <w:rPr>
          <w:rFonts w:hint="eastAsia"/>
        </w:rPr>
        <w:t>六、设定</w:t>
      </w:r>
      <w:bookmarkEnd w:id="10"/>
      <w:bookmarkEnd w:id="11"/>
      <w:bookmarkEnd w:id="12"/>
      <w:r>
        <w:rPr>
          <w:rFonts w:hint="eastAsia"/>
        </w:rPr>
        <w:t>评审单位</w:t>
      </w:r>
    </w:p>
    <w:p w14:paraId="2E6D6C42">
      <w:pPr>
        <w:spacing w:line="360" w:lineRule="auto"/>
        <w:ind w:firstLine="420" w:firstLineChars="20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功能菜单：学位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→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硕士论文评审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→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评审设定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→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院系设定评审单位</w:t>
      </w:r>
    </w:p>
    <w:p w14:paraId="4319F72E">
      <w:pPr>
        <w:spacing w:line="360" w:lineRule="auto"/>
        <w:ind w:firstLine="420" w:firstLineChars="200"/>
        <w:jc w:val="left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操作说明：评审单位可单个设定也可批量设定也可通过表格的形式导入设定。</w:t>
      </w:r>
      <w:r>
        <w:rPr>
          <w:rFonts w:ascii="宋体" w:hAnsi="宋体"/>
          <w:szCs w:val="21"/>
        </w:rPr>
        <w:t xml:space="preserve"> </w:t>
      </w:r>
    </w:p>
    <w:p w14:paraId="5B4C1042">
      <w:pPr>
        <w:spacing w:line="360" w:lineRule="auto"/>
        <w:ind w:firstLine="420" w:firstLineChars="200"/>
        <w:jc w:val="left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1</w:t>
      </w:r>
      <w:r>
        <w:rPr>
          <w:rFonts w:hint="eastAsia" w:ascii="宋体" w:hAnsi="宋体"/>
          <w:szCs w:val="21"/>
        </w:rPr>
        <w:t>）可单个设定评审单位，点击评审单位，勾选所需的评审单位即可。</w:t>
      </w:r>
    </w:p>
    <w:p w14:paraId="1343C7ED">
      <w:pPr>
        <w:spacing w:line="360" w:lineRule="auto"/>
        <w:jc w:val="center"/>
        <w:rPr>
          <w:rFonts w:ascii="宋体"/>
          <w:szCs w:val="21"/>
        </w:rPr>
      </w:pPr>
      <w:r>
        <w:drawing>
          <wp:inline distT="0" distB="0" distL="0" distR="0">
            <wp:extent cx="5153025" cy="25146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A5830">
      <w:pPr>
        <w:spacing w:line="360" w:lineRule="auto"/>
        <w:jc w:val="left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2</w:t>
      </w:r>
      <w:r>
        <w:rPr>
          <w:rFonts w:hint="eastAsia" w:ascii="宋体" w:hAnsi="宋体"/>
          <w:szCs w:val="21"/>
        </w:rPr>
        <w:t>）点击“输出”按钮，输出格式，将评审单位信息进行完善后，再点击“导入”按钮，可以批量导入评审单位。</w:t>
      </w:r>
    </w:p>
    <w:p w14:paraId="0299D76E">
      <w:pPr>
        <w:spacing w:line="360" w:lineRule="auto"/>
        <w:jc w:val="center"/>
        <w:rPr>
          <w:rFonts w:ascii="宋体"/>
          <w:szCs w:val="21"/>
        </w:rPr>
      </w:pPr>
      <w:r>
        <w:drawing>
          <wp:inline distT="0" distB="0" distL="0" distR="0">
            <wp:extent cx="5153025" cy="263842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E7B4F">
      <w:pPr>
        <w:pStyle w:val="3"/>
      </w:pPr>
      <w:r>
        <w:rPr>
          <w:rFonts w:hint="eastAsia"/>
        </w:rPr>
        <w:t>七、院系验证码查询（论文送审）</w:t>
      </w:r>
    </w:p>
    <w:p w14:paraId="6FA27B63">
      <w:pPr>
        <w:spacing w:line="360" w:lineRule="auto"/>
        <w:ind w:firstLine="420" w:firstLineChars="20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功能菜单：学位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→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硕士论文评审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→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论评审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→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院系验证编码查询</w:t>
      </w:r>
    </w:p>
    <w:p w14:paraId="6414D55C">
      <w:pPr>
        <w:spacing w:line="360" w:lineRule="auto"/>
        <w:ind w:firstLine="420" w:firstLineChars="20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操作说明：此处可查询送审单位的每篇论文验证码，将验证码导出发送给外审单位负责人，负责人根据论文题目合理安排专家将相对应的论文验证码给专家，专家通过身份证和验证码即可登录系统进行评审</w:t>
      </w:r>
      <w:bookmarkStart w:id="13" w:name="_Toc408237215"/>
      <w:bookmarkStart w:id="14" w:name="_Toc408153402"/>
      <w:bookmarkStart w:id="15" w:name="_Toc425946576"/>
      <w:r>
        <w:rPr>
          <w:rFonts w:hint="eastAsia" w:ascii="宋体" w:hAnsi="宋体"/>
          <w:szCs w:val="21"/>
        </w:rPr>
        <w:t>。</w:t>
      </w:r>
    </w:p>
    <w:p w14:paraId="153BF937">
      <w:pPr>
        <w:spacing w:line="360" w:lineRule="auto"/>
        <w:jc w:val="left"/>
        <w:rPr>
          <w:rFonts w:ascii="宋体"/>
          <w:szCs w:val="21"/>
        </w:rPr>
      </w:pPr>
      <w:r>
        <w:drawing>
          <wp:inline distT="0" distB="0" distL="0" distR="0">
            <wp:extent cx="5278120" cy="2093595"/>
            <wp:effectExtent l="0" t="0" r="0" b="190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9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0EAC7">
      <w:pPr>
        <w:pStyle w:val="3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八、院系查看专家进度</w:t>
      </w:r>
    </w:p>
    <w:p w14:paraId="388EC049">
      <w:pPr>
        <w:spacing w:line="360" w:lineRule="auto"/>
        <w:ind w:firstLine="420" w:firstLineChars="20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功能菜单：学位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→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硕士论文评审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→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论文评审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→院系查看专家进度</w:t>
      </w:r>
    </w:p>
    <w:p w14:paraId="3E1C658D">
      <w:pPr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操作说明：论文送审之后，院系可随时查看看送审论文的专家评审进度。</w:t>
      </w:r>
    </w:p>
    <w:p w14:paraId="43002BF0">
      <w:pPr>
        <w:rPr>
          <w:rFonts w:ascii="宋体"/>
          <w:szCs w:val="21"/>
        </w:rPr>
      </w:pPr>
      <w:r>
        <w:drawing>
          <wp:inline distT="0" distB="0" distL="0" distR="0">
            <wp:extent cx="5278120" cy="1975485"/>
            <wp:effectExtent l="0" t="0" r="0" b="571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01335">
      <w:pPr>
        <w:rPr>
          <w:rFonts w:ascii="宋体"/>
          <w:b/>
          <w:bCs/>
          <w:sz w:val="28"/>
          <w:szCs w:val="21"/>
        </w:rPr>
      </w:pPr>
      <w:r>
        <w:rPr>
          <w:rFonts w:hint="eastAsia" w:ascii="宋体" w:hAnsi="宋体"/>
          <w:b/>
          <w:bCs/>
          <w:sz w:val="28"/>
          <w:szCs w:val="21"/>
        </w:rPr>
        <w:t>九、院系管理评审状态</w:t>
      </w:r>
    </w:p>
    <w:p w14:paraId="6DEE193E">
      <w:pPr>
        <w:spacing w:line="360" w:lineRule="auto"/>
        <w:ind w:firstLine="420" w:firstLineChars="20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功能菜单：学位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→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硕士论文评审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→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论文评审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→院系查管理评审状态</w:t>
      </w:r>
    </w:p>
    <w:p w14:paraId="7DD24708">
      <w:pPr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操作说明：专家论文评审结束后点击提交系统自动接收专家评审结果，此时专家评审意见不可修改，如要修改需联系院系秘书，在此处将专家评审状态改为正评，专家即可再次修改评阅结果。</w:t>
      </w:r>
    </w:p>
    <w:p w14:paraId="2A5FB5B0">
      <w:pPr>
        <w:rPr>
          <w:rFonts w:ascii="宋体"/>
          <w:szCs w:val="21"/>
        </w:rPr>
      </w:pPr>
      <w:r>
        <w:drawing>
          <wp:inline distT="0" distB="0" distL="0" distR="0">
            <wp:extent cx="5278120" cy="2107565"/>
            <wp:effectExtent l="0" t="0" r="0" b="698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0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C0012">
      <w:pPr>
        <w:rPr>
          <w:rFonts w:ascii="宋体"/>
          <w:b/>
          <w:bCs/>
          <w:sz w:val="28"/>
          <w:szCs w:val="21"/>
        </w:rPr>
      </w:pPr>
      <w:r>
        <w:rPr>
          <w:rFonts w:hint="eastAsia" w:ascii="宋体" w:hAnsi="宋体"/>
          <w:b/>
          <w:bCs/>
          <w:sz w:val="28"/>
          <w:szCs w:val="21"/>
        </w:rPr>
        <w:t>十、院系审核评阅信息</w:t>
      </w:r>
    </w:p>
    <w:p w14:paraId="2898127C">
      <w:pPr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审核院系评阅信息后，学生与导师可查看专家评阅信息。</w:t>
      </w:r>
    </w:p>
    <w:p w14:paraId="27246932">
      <w:pPr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查询专家已经评毕的评审信息进行审核，</w:t>
      </w:r>
      <w:r>
        <w:rPr>
          <w:rFonts w:hint="eastAsia" w:ascii="宋体" w:hAnsi="宋体"/>
          <w:color w:val="FF0000"/>
          <w:szCs w:val="21"/>
        </w:rPr>
        <w:t>一定是学生的两篇论文都已评毕的情况。</w:t>
      </w:r>
    </w:p>
    <w:p w14:paraId="19EDA787">
      <w:pPr>
        <w:rPr>
          <w:rFonts w:hint="eastAsia" w:ascii="宋体" w:hAnsi="宋体"/>
          <w:szCs w:val="21"/>
        </w:rPr>
      </w:pPr>
      <w:r>
        <w:drawing>
          <wp:inline distT="0" distB="0" distL="0" distR="0">
            <wp:extent cx="5278120" cy="1973580"/>
            <wp:effectExtent l="0" t="0" r="0" b="762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82FB8">
      <w:pPr>
        <w:rPr>
          <w:rFonts w:ascii="宋体" w:hAnsi="宋体"/>
          <w:b/>
          <w:bCs/>
          <w:sz w:val="28"/>
          <w:szCs w:val="21"/>
        </w:rPr>
      </w:pPr>
      <w:r>
        <w:rPr>
          <w:rFonts w:hint="eastAsia" w:ascii="宋体" w:hAnsi="宋体"/>
          <w:b/>
          <w:bCs/>
          <w:sz w:val="28"/>
          <w:szCs w:val="21"/>
        </w:rPr>
        <w:t>十一、论文评审结果管理</w:t>
      </w:r>
    </w:p>
    <w:p w14:paraId="1F861CC8">
      <w:pPr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单个或是批量设定评审结果</w:t>
      </w:r>
    </w:p>
    <w:p w14:paraId="66926B66">
      <w:pPr>
        <w:rPr>
          <w:rFonts w:ascii="宋体"/>
          <w:b/>
          <w:bCs/>
          <w:sz w:val="28"/>
          <w:szCs w:val="21"/>
        </w:rPr>
      </w:pPr>
      <w:r>
        <w:drawing>
          <wp:inline distT="0" distB="0" distL="0" distR="0">
            <wp:extent cx="5278120" cy="2378075"/>
            <wp:effectExtent l="0" t="0" r="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7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/>
          <w:bCs/>
          <w:sz w:val="28"/>
          <w:szCs w:val="21"/>
        </w:rPr>
        <w:t>十二、评审结果信息审核</w:t>
      </w:r>
    </w:p>
    <w:p w14:paraId="5105202D">
      <w:pPr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审核评审结果</w:t>
      </w:r>
      <w:bookmarkEnd w:id="13"/>
      <w:bookmarkEnd w:id="14"/>
      <w:bookmarkEnd w:id="15"/>
      <w:r>
        <w:rPr>
          <w:rFonts w:hint="eastAsia" w:ascii="宋体" w:hAnsi="宋体"/>
          <w:szCs w:val="21"/>
        </w:rPr>
        <w:t>后结果将不可更改。</w:t>
      </w:r>
      <w:r>
        <w:rPr>
          <w:rFonts w:hint="eastAsia" w:ascii="宋体" w:hAnsi="宋体"/>
          <w:color w:val="FF0000"/>
          <w:szCs w:val="21"/>
        </w:rPr>
        <w:t>一定是要设定评审结果后再审核。</w:t>
      </w:r>
    </w:p>
    <w:p w14:paraId="21239B7A">
      <w:pPr>
        <w:rPr>
          <w:rFonts w:ascii="宋体"/>
          <w:szCs w:val="21"/>
        </w:rPr>
      </w:pPr>
      <w:r>
        <w:drawing>
          <wp:inline distT="0" distB="0" distL="0" distR="0">
            <wp:extent cx="5278120" cy="314896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14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F56B4">
      <w:pPr>
        <w:spacing w:line="360" w:lineRule="auto"/>
        <w:jc w:val="left"/>
        <w:rPr>
          <w:rFonts w:ascii="宋体" w:hAnsi="宋体"/>
          <w:b/>
          <w:bCs/>
          <w:sz w:val="28"/>
          <w:szCs w:val="21"/>
        </w:rPr>
      </w:pPr>
      <w:r>
        <w:rPr>
          <w:rFonts w:hint="eastAsia" w:ascii="宋体" w:hAnsi="宋体"/>
          <w:b/>
          <w:bCs/>
          <w:sz w:val="28"/>
          <w:szCs w:val="21"/>
        </w:rPr>
        <w:t>十二、评审电子文档管理</w:t>
      </w:r>
    </w:p>
    <w:p w14:paraId="7D9D24EF">
      <w:pPr>
        <w:spacing w:line="360" w:lineRule="auto"/>
        <w:jc w:val="left"/>
        <w:rPr>
          <w:color w:val="FF0000"/>
        </w:rPr>
      </w:pPr>
      <w:r>
        <w:rPr>
          <w:rFonts w:hint="eastAsia" w:ascii="宋体" w:hAnsi="宋体"/>
          <w:color w:val="FF0000"/>
          <w:szCs w:val="21"/>
        </w:rPr>
        <w:t>可单个或是批量下载学生的评审论文</w:t>
      </w:r>
    </w:p>
    <w:p w14:paraId="16D4CEBC">
      <w:r>
        <w:drawing>
          <wp:inline distT="0" distB="0" distL="0" distR="0">
            <wp:extent cx="5278120" cy="196913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004" w:right="1797" w:bottom="1004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23F0BD">
    <w:pPr>
      <w:pStyle w:val="6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FD660BA"/>
    <w:multiLevelType w:val="multilevel"/>
    <w:tmpl w:val="2FD660BA"/>
    <w:lvl w:ilvl="0" w:tentative="0">
      <w:start w:val="1"/>
      <w:numFmt w:val="japaneseCounting"/>
      <w:lvlText w:val="%1、"/>
      <w:lvlJc w:val="left"/>
      <w:pPr>
        <w:ind w:left="576" w:hanging="576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76C05DB"/>
    <w:multiLevelType w:val="multilevel"/>
    <w:tmpl w:val="576C05DB"/>
    <w:lvl w:ilvl="0" w:tentative="0">
      <w:start w:val="1"/>
      <w:numFmt w:val="decimal"/>
      <w:lvlText w:val="（%1）"/>
      <w:lvlJc w:val="left"/>
      <w:pPr>
        <w:ind w:left="1716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836" w:hanging="420"/>
      </w:pPr>
    </w:lvl>
    <w:lvl w:ilvl="2" w:tentative="0">
      <w:start w:val="1"/>
      <w:numFmt w:val="lowerRoman"/>
      <w:lvlText w:val="%3."/>
      <w:lvlJc w:val="right"/>
      <w:pPr>
        <w:ind w:left="2256" w:hanging="420"/>
      </w:pPr>
    </w:lvl>
    <w:lvl w:ilvl="3" w:tentative="0">
      <w:start w:val="1"/>
      <w:numFmt w:val="decimal"/>
      <w:lvlText w:val="%4."/>
      <w:lvlJc w:val="left"/>
      <w:pPr>
        <w:ind w:left="2676" w:hanging="420"/>
      </w:pPr>
    </w:lvl>
    <w:lvl w:ilvl="4" w:tentative="0">
      <w:start w:val="1"/>
      <w:numFmt w:val="lowerLetter"/>
      <w:lvlText w:val="%5)"/>
      <w:lvlJc w:val="left"/>
      <w:pPr>
        <w:ind w:left="3096" w:hanging="420"/>
      </w:pPr>
    </w:lvl>
    <w:lvl w:ilvl="5" w:tentative="0">
      <w:start w:val="1"/>
      <w:numFmt w:val="lowerRoman"/>
      <w:lvlText w:val="%6."/>
      <w:lvlJc w:val="right"/>
      <w:pPr>
        <w:ind w:left="3516" w:hanging="420"/>
      </w:pPr>
    </w:lvl>
    <w:lvl w:ilvl="6" w:tentative="0">
      <w:start w:val="1"/>
      <w:numFmt w:val="decimal"/>
      <w:lvlText w:val="%7."/>
      <w:lvlJc w:val="left"/>
      <w:pPr>
        <w:ind w:left="3936" w:hanging="420"/>
      </w:pPr>
    </w:lvl>
    <w:lvl w:ilvl="7" w:tentative="0">
      <w:start w:val="1"/>
      <w:numFmt w:val="lowerLetter"/>
      <w:lvlText w:val="%8)"/>
      <w:lvlJc w:val="left"/>
      <w:pPr>
        <w:ind w:left="4356" w:hanging="420"/>
      </w:pPr>
    </w:lvl>
    <w:lvl w:ilvl="8" w:tentative="0">
      <w:start w:val="1"/>
      <w:numFmt w:val="lowerRoman"/>
      <w:lvlText w:val="%9."/>
      <w:lvlJc w:val="right"/>
      <w:pPr>
        <w:ind w:left="4776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2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Q4ZTc4MmEwNDI3OWU1NTJhMTM3Zjk0Y2U5Mjk5OTIifQ=="/>
  </w:docVars>
  <w:rsids>
    <w:rsidRoot w:val="007119A8"/>
    <w:rsid w:val="00026374"/>
    <w:rsid w:val="00043F78"/>
    <w:rsid w:val="000615B5"/>
    <w:rsid w:val="000A4EC6"/>
    <w:rsid w:val="000B283F"/>
    <w:rsid w:val="000F7BBD"/>
    <w:rsid w:val="00152678"/>
    <w:rsid w:val="00185575"/>
    <w:rsid w:val="001A2865"/>
    <w:rsid w:val="001A4CFD"/>
    <w:rsid w:val="001A4ED3"/>
    <w:rsid w:val="001E63B0"/>
    <w:rsid w:val="001F71FE"/>
    <w:rsid w:val="00222E3B"/>
    <w:rsid w:val="00225A22"/>
    <w:rsid w:val="00230C3E"/>
    <w:rsid w:val="002951CA"/>
    <w:rsid w:val="002B007F"/>
    <w:rsid w:val="002C4A3A"/>
    <w:rsid w:val="002E1500"/>
    <w:rsid w:val="002E65EB"/>
    <w:rsid w:val="002E66CD"/>
    <w:rsid w:val="003205FD"/>
    <w:rsid w:val="00380370"/>
    <w:rsid w:val="00392B4A"/>
    <w:rsid w:val="003C20A6"/>
    <w:rsid w:val="003C71E8"/>
    <w:rsid w:val="003D2649"/>
    <w:rsid w:val="00442500"/>
    <w:rsid w:val="00455D84"/>
    <w:rsid w:val="00496882"/>
    <w:rsid w:val="004A52C6"/>
    <w:rsid w:val="004B3960"/>
    <w:rsid w:val="004C2173"/>
    <w:rsid w:val="004C4034"/>
    <w:rsid w:val="004E0114"/>
    <w:rsid w:val="0051473A"/>
    <w:rsid w:val="005639F9"/>
    <w:rsid w:val="005958B7"/>
    <w:rsid w:val="005A621D"/>
    <w:rsid w:val="005F42B1"/>
    <w:rsid w:val="006136D1"/>
    <w:rsid w:val="006E5410"/>
    <w:rsid w:val="006F4ED7"/>
    <w:rsid w:val="006F6212"/>
    <w:rsid w:val="00711276"/>
    <w:rsid w:val="007119A8"/>
    <w:rsid w:val="00725800"/>
    <w:rsid w:val="00743DFD"/>
    <w:rsid w:val="00744D7F"/>
    <w:rsid w:val="007C7D5E"/>
    <w:rsid w:val="007D594F"/>
    <w:rsid w:val="007E37F4"/>
    <w:rsid w:val="0081368F"/>
    <w:rsid w:val="00832FAC"/>
    <w:rsid w:val="00881F8E"/>
    <w:rsid w:val="00882D29"/>
    <w:rsid w:val="00891437"/>
    <w:rsid w:val="00901D2D"/>
    <w:rsid w:val="0090729E"/>
    <w:rsid w:val="00922531"/>
    <w:rsid w:val="00924D0A"/>
    <w:rsid w:val="009A31DB"/>
    <w:rsid w:val="009C2410"/>
    <w:rsid w:val="009D6264"/>
    <w:rsid w:val="00A438B7"/>
    <w:rsid w:val="00A6594B"/>
    <w:rsid w:val="00A84558"/>
    <w:rsid w:val="00AD583D"/>
    <w:rsid w:val="00B23021"/>
    <w:rsid w:val="00B3292F"/>
    <w:rsid w:val="00B50420"/>
    <w:rsid w:val="00B92DA4"/>
    <w:rsid w:val="00BB4C8D"/>
    <w:rsid w:val="00BC41B6"/>
    <w:rsid w:val="00C11956"/>
    <w:rsid w:val="00C264A0"/>
    <w:rsid w:val="00C551A1"/>
    <w:rsid w:val="00C62F15"/>
    <w:rsid w:val="00C64EA5"/>
    <w:rsid w:val="00C85925"/>
    <w:rsid w:val="00C873D6"/>
    <w:rsid w:val="00C876A7"/>
    <w:rsid w:val="00C91BEF"/>
    <w:rsid w:val="00CB5267"/>
    <w:rsid w:val="00CF6B56"/>
    <w:rsid w:val="00D438EE"/>
    <w:rsid w:val="00D539A6"/>
    <w:rsid w:val="00D57E6C"/>
    <w:rsid w:val="00D73E5F"/>
    <w:rsid w:val="00D87B6C"/>
    <w:rsid w:val="00DA336D"/>
    <w:rsid w:val="00DD43C9"/>
    <w:rsid w:val="00E31B1B"/>
    <w:rsid w:val="00E443F7"/>
    <w:rsid w:val="00E47C8F"/>
    <w:rsid w:val="00E56DAF"/>
    <w:rsid w:val="00E64785"/>
    <w:rsid w:val="00EA72B3"/>
    <w:rsid w:val="00ED2D6B"/>
    <w:rsid w:val="00F250D7"/>
    <w:rsid w:val="00F26515"/>
    <w:rsid w:val="00F3535C"/>
    <w:rsid w:val="00F35F95"/>
    <w:rsid w:val="00F774FE"/>
    <w:rsid w:val="00FD1E1B"/>
    <w:rsid w:val="00FD73DB"/>
    <w:rsid w:val="00FF784D"/>
    <w:rsid w:val="08DD2B09"/>
    <w:rsid w:val="10F94A17"/>
    <w:rsid w:val="14BE414F"/>
    <w:rsid w:val="3FD1300A"/>
    <w:rsid w:val="426A1441"/>
    <w:rsid w:val="50A95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nhideWhenUsed="0" w:uiPriority="99" w:semiHidden="0" w:name="heading 3"/>
    <w:lsdException w:qFormat="1" w:unhideWhenUsed="0" w:uiPriority="99" w:semiHidden="0" w:name="heading 4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99" w:semiHidden="0" w:name="Strong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link w:val="11"/>
    <w:qFormat/>
    <w:uiPriority w:val="99"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sz w:val="32"/>
      <w:szCs w:val="32"/>
    </w:rPr>
  </w:style>
  <w:style w:type="paragraph" w:styleId="3">
    <w:name w:val="heading 4"/>
    <w:basedOn w:val="1"/>
    <w:next w:val="1"/>
    <w:link w:val="12"/>
    <w:qFormat/>
    <w:uiPriority w:val="99"/>
    <w:pPr>
      <w:keepNext/>
      <w:keepLines/>
      <w:spacing w:before="280" w:after="290" w:line="376" w:lineRule="auto"/>
      <w:outlineLvl w:val="3"/>
    </w:pPr>
    <w:rPr>
      <w:rFonts w:ascii="Calibri Light" w:hAnsi="Calibri Light"/>
      <w:b/>
      <w:bCs/>
      <w:sz w:val="28"/>
      <w:szCs w:val="28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6"/>
    <w:semiHidden/>
    <w:qFormat/>
    <w:uiPriority w:val="99"/>
    <w:rPr>
      <w:sz w:val="18"/>
      <w:szCs w:val="18"/>
    </w:rPr>
  </w:style>
  <w:style w:type="paragraph" w:styleId="5">
    <w:name w:val="footer"/>
    <w:basedOn w:val="1"/>
    <w:link w:val="14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10">
    <w:name w:val="Strong"/>
    <w:qFormat/>
    <w:uiPriority w:val="99"/>
    <w:rPr>
      <w:rFonts w:cs="Times New Roman"/>
      <w:b/>
      <w:bCs/>
    </w:rPr>
  </w:style>
  <w:style w:type="character" w:customStyle="1" w:styleId="11">
    <w:name w:val="标题 3 字符"/>
    <w:link w:val="2"/>
    <w:qFormat/>
    <w:locked/>
    <w:uiPriority w:val="99"/>
    <w:rPr>
      <w:rFonts w:ascii="Times New Roman" w:hAnsi="Times New Roman" w:eastAsia="宋体" w:cs="Times New Roman"/>
      <w:b/>
      <w:bCs/>
      <w:sz w:val="32"/>
      <w:szCs w:val="32"/>
    </w:rPr>
  </w:style>
  <w:style w:type="character" w:customStyle="1" w:styleId="12">
    <w:name w:val="标题 4 字符"/>
    <w:link w:val="3"/>
    <w:qFormat/>
    <w:locked/>
    <w:uiPriority w:val="99"/>
    <w:rPr>
      <w:rFonts w:ascii="Calibri Light" w:hAnsi="Calibri Light" w:eastAsia="宋体" w:cs="Times New Roman"/>
      <w:b/>
      <w:bCs/>
      <w:sz w:val="28"/>
      <w:szCs w:val="28"/>
    </w:rPr>
  </w:style>
  <w:style w:type="character" w:customStyle="1" w:styleId="13">
    <w:name w:val="页眉 字符"/>
    <w:link w:val="6"/>
    <w:qFormat/>
    <w:locked/>
    <w:uiPriority w:val="99"/>
    <w:rPr>
      <w:rFonts w:cs="Times New Roman"/>
      <w:sz w:val="18"/>
      <w:szCs w:val="18"/>
    </w:rPr>
  </w:style>
  <w:style w:type="character" w:customStyle="1" w:styleId="14">
    <w:name w:val="页脚 字符"/>
    <w:link w:val="5"/>
    <w:qFormat/>
    <w:locked/>
    <w:uiPriority w:val="99"/>
    <w:rPr>
      <w:rFonts w:cs="Times New Roman"/>
      <w:sz w:val="18"/>
      <w:szCs w:val="18"/>
    </w:rPr>
  </w:style>
  <w:style w:type="paragraph" w:styleId="15">
    <w:name w:val="List Paragraph"/>
    <w:basedOn w:val="1"/>
    <w:qFormat/>
    <w:uiPriority w:val="99"/>
    <w:pPr>
      <w:ind w:firstLine="420" w:firstLineChars="200"/>
    </w:pPr>
  </w:style>
  <w:style w:type="character" w:customStyle="1" w:styleId="16">
    <w:name w:val="批注框文本 字符"/>
    <w:link w:val="4"/>
    <w:semiHidden/>
    <w:qFormat/>
    <w:locked/>
    <w:uiPriority w:val="99"/>
    <w:rPr>
      <w:rFonts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1343</Words>
  <Characters>1348</Characters>
  <Lines>10</Lines>
  <Paragraphs>2</Paragraphs>
  <TotalTime>2</TotalTime>
  <ScaleCrop>false</ScaleCrop>
  <LinksUpToDate>false</LinksUpToDate>
  <CharactersWithSpaces>1389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2020-04-05T08:18:00Z</dcterms:created>
  <dc:creator>admin</dc:creator>
  <cp:lastModifiedBy>青丘的漾</cp:lastModifiedBy>
  <cp:lastPrinted>2022-09-04T10:14:00Z</cp:lastPrinted>
  <dcterms:modified xsi:type="dcterms:W3CDTF">2025-03-11T03:13:27Z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3E105F6851D7423292E54EC1FA97FCD3</vt:lpwstr>
  </property>
  <property fmtid="{D5CDD505-2E9C-101B-9397-08002B2CF9AE}" pid="4" name="KSOTemplateDocerSaveRecord">
    <vt:lpwstr>eyJoZGlkIjoiODQ4ZTc4MmEwNDI3OWU1NTJhMTM3Zjk0Y2U5Mjk5OTIiLCJ1c2VySWQiOiIzNzkyMjU3MDgifQ==</vt:lpwstr>
  </property>
</Properties>
</file>