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bookmarkStart w:id="0" w:name="_Toc439861611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附件4</w:t>
      </w:r>
      <w:bookmarkStart w:id="16" w:name="_GoBack"/>
      <w:bookmarkEnd w:id="16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 xml:space="preserve">.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秘书送审论文操作指南</w:t>
      </w:r>
    </w:p>
    <w:p>
      <w:pPr>
        <w:pStyle w:val="2"/>
        <w:rPr>
          <w:rFonts w:ascii="黑体" w:hAnsi="黑体" w:eastAsia="黑体"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28"/>
          <w:szCs w:val="28"/>
          <w:lang w:val="en-US" w:eastAsia="zh-CN"/>
        </w:rPr>
        <w:t>院盲审</w:t>
      </w:r>
      <w:r>
        <w:rPr>
          <w:rFonts w:hint="eastAsia" w:ascii="黑体" w:hAnsi="黑体" w:eastAsia="黑体"/>
          <w:color w:val="000000"/>
          <w:sz w:val="28"/>
          <w:szCs w:val="28"/>
        </w:rPr>
        <w:t>硕士论文</w:t>
      </w:r>
      <w:bookmarkEnd w:id="0"/>
      <w:r>
        <w:rPr>
          <w:rFonts w:hint="eastAsia" w:ascii="黑体" w:hAnsi="黑体" w:eastAsia="黑体"/>
          <w:color w:val="000000"/>
          <w:sz w:val="28"/>
          <w:szCs w:val="28"/>
        </w:rPr>
        <w:t>评审流程</w:t>
      </w:r>
    </w:p>
    <w:p>
      <w:pPr>
        <w:rPr>
          <w:rFonts w:eastAsia="Times New Roman"/>
        </w:rPr>
      </w:pPr>
      <w:r>
        <w:rPr>
          <w:rFonts w:ascii="宋体"/>
          <w:szCs w:val="21"/>
        </w:rPr>
        <mc:AlternateContent>
          <mc:Choice Requires="wpc">
            <w:drawing>
              <wp:inline distT="0" distB="0" distL="0" distR="0">
                <wp:extent cx="6069965" cy="7988300"/>
                <wp:effectExtent l="0" t="10160" r="0" b="2540"/>
                <wp:docPr id="28" name="画布 2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直接箭头连接符 33"/>
                        <wps:cNvCnPr>
                          <a:cxnSpLocks noChangeShapeType="1"/>
                        </wps:cNvCnPr>
                        <wps:spPr bwMode="auto">
                          <a:xfrm>
                            <a:off x="2792830" y="2417912"/>
                            <a:ext cx="0" cy="2470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" name="矩形 227"/>
                        <wps:cNvSpPr>
                          <a:spLocks noChangeArrowheads="1"/>
                        </wps:cNvSpPr>
                        <wps:spPr bwMode="auto">
                          <a:xfrm>
                            <a:off x="1716918" y="2644532"/>
                            <a:ext cx="2197324" cy="336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设定论文评审份数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直接箭头连接符 232"/>
                        <wps:cNvCnPr>
                          <a:cxnSpLocks noChangeShapeType="1"/>
                        </wps:cNvCnPr>
                        <wps:spPr bwMode="auto">
                          <a:xfrm>
                            <a:off x="2808830" y="2981161"/>
                            <a:ext cx="0" cy="2476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直接箭头连接符 235"/>
                        <wps:cNvCnPr>
                          <a:cxnSpLocks noChangeShapeType="1"/>
                        </wps:cNvCnPr>
                        <wps:spPr bwMode="auto">
                          <a:xfrm>
                            <a:off x="2812130" y="3540310"/>
                            <a:ext cx="0" cy="2470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直接箭头连接符 240"/>
                        <wps:cNvCnPr>
                          <a:cxnSpLocks noChangeShapeType="1"/>
                        </wps:cNvCnPr>
                        <wps:spPr bwMode="auto">
                          <a:xfrm>
                            <a:off x="2773730" y="4753317"/>
                            <a:ext cx="0" cy="2457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直接箭头连接符 242"/>
                        <wps:cNvCnPr>
                          <a:cxnSpLocks noChangeShapeType="1"/>
                        </wps:cNvCnPr>
                        <wps:spPr bwMode="auto">
                          <a:xfrm>
                            <a:off x="2804830" y="6550474"/>
                            <a:ext cx="0" cy="2451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" name="直接箭头连接符 244"/>
                        <wps:cNvCnPr>
                          <a:cxnSpLocks noChangeShapeType="1"/>
                        </wps:cNvCnPr>
                        <wps:spPr bwMode="auto">
                          <a:xfrm>
                            <a:off x="2812130" y="7074120"/>
                            <a:ext cx="0" cy="2444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矩形 52"/>
                        <wps:cNvSpPr>
                          <a:spLocks noChangeArrowheads="1"/>
                        </wps:cNvSpPr>
                        <wps:spPr bwMode="auto">
                          <a:xfrm>
                            <a:off x="1477016" y="0"/>
                            <a:ext cx="2609228" cy="1122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="Times New Roman"/>
                                  <w:b/>
                                  <w:sz w:val="21"/>
                                  <w:szCs w:val="21"/>
                                </w:rPr>
                                <w:t>上传论文</w:t>
                              </w:r>
                              <w:r>
                                <w:rPr>
                                  <w:rFonts w:cs="Times New Roman"/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学生提交论文评审申请，上传盲审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PDF</w:t>
                              </w: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文件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直接箭头连接符 53"/>
                        <wps:cNvCnPr>
                          <a:cxnSpLocks noChangeShapeType="1"/>
                        </wps:cNvCnPr>
                        <wps:spPr bwMode="auto">
                          <a:xfrm>
                            <a:off x="2759230" y="1112898"/>
                            <a:ext cx="0" cy="2470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" name="直接箭头连接符 55"/>
                        <wps:cNvCnPr>
                          <a:cxnSpLocks noChangeShapeType="1"/>
                        </wps:cNvCnPr>
                        <wps:spPr bwMode="auto">
                          <a:xfrm>
                            <a:off x="2792830" y="5329767"/>
                            <a:ext cx="0" cy="2451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1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1732519" y="3247785"/>
                            <a:ext cx="2197124" cy="335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编辑送审论文编号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矩形 57"/>
                        <wps:cNvSpPr>
                          <a:spLocks noChangeArrowheads="1"/>
                        </wps:cNvSpPr>
                        <wps:spPr bwMode="auto">
                          <a:xfrm>
                            <a:off x="1732519" y="3797033"/>
                            <a:ext cx="2197124" cy="1013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审核送审论文编号：送审论文编号审核后不可改，审核后每篇论文自动生成论文验证码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矩形 58"/>
                        <wps:cNvSpPr>
                          <a:spLocks noChangeArrowheads="1"/>
                        </wps:cNvSpPr>
                        <wps:spPr bwMode="auto">
                          <a:xfrm>
                            <a:off x="1732519" y="5028641"/>
                            <a:ext cx="2197124" cy="335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设定送审单位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矩形 59"/>
                        <wps:cNvSpPr>
                          <a:spLocks noChangeArrowheads="1"/>
                        </wps:cNvSpPr>
                        <wps:spPr bwMode="auto">
                          <a:xfrm>
                            <a:off x="1742119" y="5574989"/>
                            <a:ext cx="2197124" cy="1020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导出论文验证码发送给评审单位负责人，由单位负责人根据论文题目合理安排专家分配论文验证码。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矩形 60"/>
                        <wps:cNvSpPr>
                          <a:spLocks noChangeArrowheads="1"/>
                        </wps:cNvSpPr>
                        <wps:spPr bwMode="auto">
                          <a:xfrm>
                            <a:off x="1742119" y="6795595"/>
                            <a:ext cx="2197124" cy="335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查看专家评审进度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矩形 61"/>
                        <wps:cNvSpPr>
                          <a:spLocks noChangeArrowheads="1"/>
                        </wps:cNvSpPr>
                        <wps:spPr bwMode="auto">
                          <a:xfrm>
                            <a:off x="1742119" y="7318541"/>
                            <a:ext cx="2197124" cy="335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查看并设定评审结果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矩形 32"/>
                        <wps:cNvSpPr>
                          <a:spLocks noChangeArrowheads="1"/>
                        </wps:cNvSpPr>
                        <wps:spPr bwMode="auto">
                          <a:xfrm>
                            <a:off x="1477016" y="1369720"/>
                            <a:ext cx="2651728" cy="1048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="Times New Roman"/>
                                  <w:b/>
                                  <w:sz w:val="21"/>
                                  <w:szCs w:val="21"/>
                                </w:rPr>
                                <w:t>审核申请信息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申请信息不审核无法生成论文网评验证编码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7" o:spid="_x0000_s1026" o:spt="203" style="height:629pt;width:477.95pt;" coordsize="6069965,7988300" editas="canvas" o:gfxdata="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">
                <o:lock v:ext="edit" aspectratio="f"/>
                <v:shape id="画布 27" o:spid="_x0000_s1026" style="position:absolute;left:0;top:0;height:7988300;width:6069965;" filled="f" stroked="f" coordsize="21600,21600" o:gfxdata="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">
                  <v:fill on="f" focussize="0,0"/>
                  <v:stroke on="f"/>
                  <v:imagedata o:title=""/>
                  <o:lock v:ext="edit" aspectratio="f"/>
                </v:shape>
                <v:shape id="直接箭头连接符 33" o:spid="_x0000_s1026" o:spt="32" type="#_x0000_t32" style="position:absolute;left:2792830;top:2417912;height:2470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4uP87UAAAA&#10;BgEAAA8AAAAAAAAAAQAgAAAAIgAAAGRycy9kb3ducmV2LnhtbFBLAQIUABQAAAAIAIdO4kATOnqU&#10;IQIAAAUEAAAOAAAAAAAAAAEAIAAAACMBAABkcnMvZTJvRG9jLnhtbFBLBQYAAAAABgAGAFkBAAC2&#10;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rect id="矩形 227" o:spid="_x0000_s1026" o:spt="1" style="position:absolute;left:1716918;top:2644532;height:336529;width:21973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ARgMHMSAIAAIw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设定论文评审份数</w:t>
                        </w:r>
                      </w:p>
                    </w:txbxContent>
                  </v:textbox>
                </v:rect>
                <v:shape id="直接箭头连接符 232" o:spid="_x0000_s1026" o:spt="32" type="#_x0000_t32" style="position:absolute;left:2808830;top:2981161;height:2476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i4/ztQA&#10;AAAGAQAADwAAAAAAAAABACAAAAAiAAAAZHJzL2Rvd25yZXYueG1sUEsBAhQAFAAAAAgAh07iQDFx&#10;O90jAgAABwQAAA4AAAAAAAAAAQAgAAAAIwEAAGRycy9lMm9Eb2MueG1sUEsFBgAAAAAGAAYAWQEA&#10;ALgFAAAAAA=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35" o:spid="_x0000_s1026" o:spt="32" type="#_x0000_t32" style="position:absolute;left:2812130;top:3540310;height:2470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CB&#10;r4jAJAIAAAc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40" o:spid="_x0000_s1026" o:spt="32" type="#_x0000_t32" style="position:absolute;left:2773730;top:4753317;height:2457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i4/&#10;ztQAAAAGAQAADwAAAAAAAAABACAAAAAiAAAAZHJzL2Rvd25yZXYueG1sUEsBAhQAFAAAAAgAh07i&#10;QBrsJikmAgAABwQAAA4AAAAAAAAAAQAgAAAAIwEAAGRycy9lMm9Eb2MueG1sUEsFBgAAAAAGAAYA&#10;WQEAALsFAAAAAA=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42" o:spid="_x0000_s1026" o:spt="32" type="#_x0000_t32" style="position:absolute;left:2804830;top:6550474;height:245121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Bx&#10;uOnwJAIAAAc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44" o:spid="_x0000_s1026" o:spt="32" type="#_x0000_t32" style="position:absolute;left:2812130;top:7074120;height:244421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i4/ztQA&#10;AAAGAQAADwAAAAAAAAABACAAAAAiAAAAZHJzL2Rvd25yZXYueG1sUEsBAhQAFAAAAAgAh07iQHEN&#10;e70jAgAABwQAAA4AAAAAAAAAAQAgAAAAIwEAAGRycy9lMm9Eb2MueG1sUEsFBgAAAAAGAAYAWQEA&#10;ALgFAAAAAA=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rect id="矩形 52" o:spid="_x0000_s1026" o:spt="1" style="position:absolute;left:1477016;top:0;height:1122698;width:2609228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F0Ha9QAAAAGAQAADwAAAAAAAAABACAAAAAiAAAAZHJz&#10;L2Rvd25yZXYueG1sUEsBAhQAFAAAAAgAh07iQDYzddpBAgAAhgQAAA4AAAAAAAAAAQAgAAAAIwEA&#10;AGRycy9lMm9Eb2MueG1sUEsFBgAAAAAGAAYAWQEAANYFAAAAAA=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cs="Times New Roman"/>
                            <w:b/>
                            <w:sz w:val="21"/>
                            <w:szCs w:val="21"/>
                          </w:rPr>
                          <w:t>上传论文</w:t>
                        </w:r>
                        <w:r>
                          <w:rPr>
                            <w:rFonts w:cs="Times New Roman"/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学生提交论文评审申请，上传盲审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>PDF</w:t>
                        </w: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文件</w:t>
                        </w:r>
                      </w:p>
                    </w:txbxContent>
                  </v:textbox>
                </v:rect>
                <v:shape id="直接箭头连接符 53" o:spid="_x0000_s1026" o:spt="32" type="#_x0000_t32" style="position:absolute;left:2759230;top:1112898;height:2470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Cq&#10;GUwSJAIAAAY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55" o:spid="_x0000_s1026" o:spt="32" type="#_x0000_t32" style="position:absolute;left:2792830;top:5329767;height:245121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Bs&#10;rp0PJAIAAAY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rect id="矩形 50" o:spid="_x0000_s1026" o:spt="1" style="position:absolute;left:1732519;top:3247785;height:3359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D2htcLSAIAAIs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编辑送审论文编号</w:t>
                        </w:r>
                      </w:p>
                    </w:txbxContent>
                  </v:textbox>
                </v:rect>
                <v:rect id="矩形 57" o:spid="_x0000_s1026" o:spt="1" style="position:absolute;left:1732519;top:3797033;height:101348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8XQdr1AAAAAYBAAAPAAAAAAAAAAEAIAAA&#10;ACIAAABkcnMvZG93bnJldi54bWxQSwECFAAUAAAACACHTuJA7UsWzkkCAACMBAAADgAAAAAAAAAB&#10;ACAAAAAjAQAAZHJzL2Uyb0RvYy54bWxQSwUGAAAAAAYABgBZAQAA3gUAAAAA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审核送审论文编号：送审论文编号审核后不可改，审核后每篇论文自动生成论文验证码</w:t>
                        </w:r>
                      </w:p>
                    </w:txbxContent>
                  </v:textbox>
                </v:rect>
                <v:rect id="矩形 58" o:spid="_x0000_s1026" o:spt="1" style="position:absolute;left:1732519;top:5028641;height:3353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8XQdr1AAAAAYBAAAPAAAAAAAAAAEAIAAA&#10;ACIAAABkcnMvZG93bnJldi54bWxQSwECFAAUAAAACACHTuJAIx3WnEkCAACLBAAADgAAAAAAAAAB&#10;ACAAAAAjAQAAZHJzL2Uyb0RvYy54bWxQSwUGAAAAAAYABgBZAQAA3gUAAAAA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设定送审单位</w:t>
                        </w:r>
                      </w:p>
                    </w:txbxContent>
                  </v:textbox>
                </v:rect>
                <v:rect id="矩形 59" o:spid="_x0000_s1026" o:spt="1" style="position:absolute;left:1742119;top:5574989;height:102028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Ajvwg5SAIAAIw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导出论文验证码发送给评审单位负责人，由单位负责人根据论文题目合理安排专家分配论文验证码。</w:t>
                        </w:r>
                      </w:p>
                    </w:txbxContent>
                  </v:textbox>
                </v:rect>
                <v:rect id="矩形 60" o:spid="_x0000_s1026" o:spt="1" style="position:absolute;left:1742119;top:6795595;height:3353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F0Ha9QAAAAGAQAADwAAAAAAAAABACAA&#10;AAAiAAAAZHJzL2Rvd25yZXYueG1sUEsBAhQAFAAAAAgAh07iQAEjYR5KAgAAiwQAAA4AAAAAAAAA&#10;AQAgAAAAIwEAAGRycy9lMm9Eb2MueG1sUEsFBgAAAAAGAAYAWQEAAN8FAAAAAA=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查看专家评审进度</w:t>
                        </w:r>
                      </w:p>
                    </w:txbxContent>
                  </v:textbox>
                </v:rect>
                <v:rect id="矩形 61" o:spid="_x0000_s1026" o:spt="1" style="position:absolute;left:1742119;top:7318541;height:3353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CJ2bD7SAIAAIs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查看并设定评审结果</w:t>
                        </w:r>
                      </w:p>
                    </w:txbxContent>
                  </v:textbox>
                </v:rect>
                <v:rect id="矩形 32" o:spid="_x0000_s1026" o:spt="1" style="position:absolute;left:1477016;top:1369720;height:1048392;width:2651728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D6UgD0SAIAAIw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cs="Times New Roman"/>
                            <w:b/>
                            <w:sz w:val="21"/>
                            <w:szCs w:val="21"/>
                          </w:rPr>
                          <w:t>审核申请信息</w:t>
                        </w:r>
                      </w:p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申请信息不审核无法生成论文网评验证编码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学生提交申请（学生端）</w:t>
      </w:r>
    </w:p>
    <w:p>
      <w:pPr>
        <w:pStyle w:val="15"/>
        <w:ind w:left="576" w:firstLine="0" w:firstLineChars="0"/>
      </w:pPr>
      <w:r>
        <w:rPr>
          <w:rFonts w:hint="eastAsia"/>
        </w:rPr>
        <w:t>功能菜单：学位→学位论文评审→学位论文评审申请</w:t>
      </w:r>
    </w:p>
    <w:p>
      <w:pPr>
        <w:pStyle w:val="15"/>
        <w:ind w:left="576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</w:t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点击“申请”按钮，完善信息后点击“保存”；</w:t>
      </w:r>
    </w:p>
    <w:p>
      <w:r>
        <w:drawing>
          <wp:inline distT="0" distB="0" distL="0" distR="0">
            <wp:extent cx="5278120" cy="1567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（2）点击“编辑”按钮，先上传论文（论文文档为P</w:t>
      </w:r>
      <w:r>
        <w:t>DF</w:t>
      </w:r>
      <w:r>
        <w:rPr>
          <w:rFonts w:hint="eastAsia"/>
        </w:rPr>
        <w:t>格式，上传时，浏览器最好是极速模式），修改状态为“已完成”，点击保存即可体检论文申请信息。</w:t>
      </w:r>
    </w:p>
    <w:p>
      <w:r>
        <w:drawing>
          <wp:inline distT="0" distB="0" distL="0" distR="0">
            <wp:extent cx="5278120" cy="26708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408153395"/>
      <w:bookmarkStart w:id="2" w:name="_Toc408237208"/>
      <w:bookmarkStart w:id="3" w:name="_Toc425946569"/>
      <w:r>
        <w:rPr>
          <w:rFonts w:hint="eastAsia"/>
        </w:rPr>
        <w:t>二、评审信息审核</w:t>
      </w:r>
      <w:bookmarkEnd w:id="1"/>
      <w:bookmarkEnd w:id="2"/>
      <w:bookmarkEnd w:id="3"/>
    </w:p>
    <w:p>
      <w:r>
        <w:rPr>
          <w:rFonts w:hint="eastAsia"/>
        </w:rPr>
        <w:t>功能菜单：学位→硕士论文评审→评审申请→评审申请信息审核</w:t>
      </w:r>
    </w:p>
    <w:p>
      <w:pPr>
        <w:spacing w:line="360" w:lineRule="auto"/>
        <w:ind w:left="1470" w:leftChars="200" w:hanging="1050" w:hangingChars="5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操作说明：学生本人将论文评审申请信息完成并提交后，未审核之前可以修改，审核后不可改，保证数据唯一性，审核后可进入送审环节。</w:t>
      </w:r>
    </w:p>
    <w:p>
      <w:pPr>
        <w:spacing w:line="360" w:lineRule="auto"/>
        <w:ind w:left="1470" w:leftChars="200" w:hanging="1050" w:hangingChars="500"/>
        <w:jc w:val="left"/>
        <w:rPr>
          <w:color w:val="FF0000"/>
        </w:rPr>
      </w:pPr>
      <w:r>
        <w:rPr>
          <w:rFonts w:hint="eastAsia"/>
          <w:color w:val="FF0000"/>
        </w:rPr>
        <w:t>注意：评审申请未审核，无法生成论文论证编码。</w:t>
      </w:r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）点击“</w:t>
      </w:r>
      <w:r>
        <w:drawing>
          <wp:inline distT="0" distB="0" distL="0" distR="0">
            <wp:extent cx="152400" cy="17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”按钮，可单个审核学生的评审申请信息。</w:t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91125" cy="2686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(2)</w:t>
      </w:r>
      <w:r>
        <w:rPr>
          <w:rFonts w:hint="eastAsia" w:ascii="宋体" w:hAnsi="宋体"/>
          <w:szCs w:val="21"/>
        </w:rPr>
        <w:t>点击“选中”按钮，勾选所需的信息，点击批量审核，即可实现批量审核选中的评审信息；点击“查询”后，再点击批量审核，即可实现批量审核查询到的所有评审信息。</w:t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24450" cy="3133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408237210"/>
      <w:bookmarkStart w:id="5" w:name="_Toc425946571"/>
      <w:bookmarkStart w:id="6" w:name="_Toc408153397"/>
      <w:r>
        <w:rPr>
          <w:rFonts w:hint="eastAsia"/>
        </w:rPr>
        <w:t>三、设定论文评审份数</w:t>
      </w:r>
      <w:bookmarkEnd w:id="4"/>
      <w:bookmarkEnd w:id="5"/>
      <w:bookmarkEnd w:id="6"/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院系论文评审份数设定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操作说明：论文送审之前首先要设定送审份数。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可单个选择学生设定份数，也可批量选择学生设定份数。</w:t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81600" cy="2514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/>
          <w:b/>
          <w:szCs w:val="21"/>
        </w:rPr>
      </w:pPr>
    </w:p>
    <w:p>
      <w:pPr>
        <w:pStyle w:val="3"/>
      </w:pPr>
      <w:bookmarkStart w:id="7" w:name="_Toc425946572"/>
      <w:bookmarkStart w:id="8" w:name="_Toc408237211"/>
      <w:bookmarkStart w:id="9" w:name="_Toc408153398"/>
      <w:r>
        <w:rPr>
          <w:rFonts w:hint="eastAsia"/>
        </w:rPr>
        <w:t>四、</w:t>
      </w:r>
      <w:bookmarkEnd w:id="7"/>
      <w:bookmarkEnd w:id="8"/>
      <w:bookmarkEnd w:id="9"/>
      <w:r>
        <w:rPr>
          <w:rFonts w:hint="eastAsia"/>
        </w:rPr>
        <w:t>评审论文编号管理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评审论文编号管理</w:t>
      </w:r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操作说明：匿名评审不能以学生的学号为论文编号，此时需要编辑论文的编号，论文编号可根据学校要求自主设定。</w:t>
      </w:r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）点击“选中”或“查询”按钮，编辑编号前缀和起始编号，点击“编号编排”即可实现批量编排论文编号。</w:t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200650" cy="3181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五、审核评审论文编号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评审论文编号审核</w:t>
      </w:r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操作说明：将编排好的论文编号进行审核，审核后编号不可修改，此时每篇论文编号自动生成一个论文验证码，如编号未审核则无法生成论文验证码。</w:t>
      </w:r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</w:p>
    <w:p>
      <w:pPr>
        <w:pStyle w:val="3"/>
      </w:pPr>
      <w:bookmarkStart w:id="10" w:name="_Toc425946573"/>
      <w:bookmarkStart w:id="11" w:name="_Toc408237212"/>
      <w:bookmarkStart w:id="12" w:name="_Toc408153399"/>
      <w:r>
        <w:rPr>
          <w:rFonts w:hint="eastAsia"/>
        </w:rPr>
        <w:t>六、设定</w:t>
      </w:r>
      <w:bookmarkEnd w:id="10"/>
      <w:bookmarkEnd w:id="11"/>
      <w:bookmarkEnd w:id="12"/>
      <w:r>
        <w:rPr>
          <w:rFonts w:hint="eastAsia"/>
        </w:rPr>
        <w:t>评审单位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院系设定评审单位</w:t>
      </w:r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操作说明：评审单位可单个设定也可批量设定也可通过表格的形式导入设定。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）可单个设定评审单位，点击评审单位，勾选所需的评审单位即可。</w:t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53025" cy="2514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）点击“输出”按钮，输出格式，将评审单位信息进行完善后，再点击“导入”按钮，可以批量导入评审单位。</w:t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53025" cy="26384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七、院系验证码查询（论文送审）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论评审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院系验证编码查询</w:t>
      </w:r>
    </w:p>
    <w:p>
      <w:pPr>
        <w:spacing w:line="360" w:lineRule="auto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操作说明：此处可查询送审单位的每篇论文验证码，将验证码导出发送给外审单位负责人，负责人根据论文题目合理安排专家将相对应的论文验证码给专家，专家通过身份证和验证码即可登录系统进行评审</w:t>
      </w:r>
      <w:bookmarkStart w:id="13" w:name="_Toc408237215"/>
      <w:bookmarkStart w:id="14" w:name="_Toc425946576"/>
      <w:bookmarkStart w:id="15" w:name="_Toc408153402"/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jc w:val="left"/>
        <w:rPr>
          <w:rFonts w:ascii="宋体"/>
          <w:szCs w:val="21"/>
        </w:rPr>
      </w:pPr>
      <w:r>
        <w:drawing>
          <wp:inline distT="0" distB="0" distL="0" distR="0">
            <wp:extent cx="5278120" cy="2093595"/>
            <wp:effectExtent l="0" t="0" r="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八、院系查看专家进度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→院系查看专家进度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操作说明：论文送审之后，院系可随时查看看送审论文的专家评审进度。</w:t>
      </w:r>
    </w:p>
    <w:p>
      <w:pPr>
        <w:rPr>
          <w:rFonts w:ascii="宋体"/>
          <w:szCs w:val="21"/>
        </w:rPr>
      </w:pPr>
      <w:r>
        <w:drawing>
          <wp:inline distT="0" distB="0" distL="0" distR="0">
            <wp:extent cx="5278120" cy="197548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九、院系管理评审状态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→院系查管理评审状态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操作说明：专家论文评审结束后点击提交系统自动接收专家评审结果，此时专家评审意见不可修改，如要修改需联系院系秘书，在此处将专家评审状态改为正评，专家即可再次修改评阅结果。</w:t>
      </w:r>
    </w:p>
    <w:p>
      <w:pPr>
        <w:rPr>
          <w:rFonts w:ascii="宋体"/>
          <w:szCs w:val="21"/>
        </w:rPr>
      </w:pPr>
      <w:r>
        <w:drawing>
          <wp:inline distT="0" distB="0" distL="0" distR="0">
            <wp:extent cx="5278120" cy="210756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十、院系审核评阅信息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审核院系评阅信息后，学生与导师可查看专家评阅信息。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查询专家已经评毕的评审信息进行审核，</w:t>
      </w:r>
      <w:r>
        <w:rPr>
          <w:rFonts w:hint="eastAsia" w:ascii="宋体" w:hAnsi="宋体"/>
          <w:color w:val="FF0000"/>
          <w:szCs w:val="21"/>
        </w:rPr>
        <w:t>一定是学生的两篇论文都已评毕的情况。</w:t>
      </w:r>
    </w:p>
    <w:p>
      <w:pPr>
        <w:rPr>
          <w:rFonts w:hint="eastAsia" w:ascii="宋体" w:hAnsi="宋体"/>
          <w:szCs w:val="21"/>
        </w:rPr>
      </w:pPr>
      <w:r>
        <w:drawing>
          <wp:inline distT="0" distB="0" distL="0" distR="0">
            <wp:extent cx="5278120" cy="197358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十一、论文评审结果管理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单个或是批量设定评审结果</w:t>
      </w:r>
    </w:p>
    <w:p>
      <w:pPr>
        <w:rPr>
          <w:rFonts w:ascii="宋体"/>
          <w:b/>
          <w:bCs/>
          <w:sz w:val="28"/>
          <w:szCs w:val="21"/>
        </w:rPr>
      </w:pPr>
      <w:r>
        <w:drawing>
          <wp:inline distT="0" distB="0" distL="0" distR="0">
            <wp:extent cx="5278120" cy="23780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1"/>
        </w:rPr>
        <w:t>十二、评审结果信息审核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审核评审结果</w:t>
      </w:r>
      <w:bookmarkEnd w:id="13"/>
      <w:bookmarkEnd w:id="14"/>
      <w:bookmarkEnd w:id="15"/>
      <w:r>
        <w:rPr>
          <w:rFonts w:hint="eastAsia" w:ascii="宋体" w:hAnsi="宋体"/>
          <w:szCs w:val="21"/>
        </w:rPr>
        <w:t>后结果将不可更改。</w:t>
      </w:r>
      <w:r>
        <w:rPr>
          <w:rFonts w:hint="eastAsia" w:ascii="宋体" w:hAnsi="宋体"/>
          <w:color w:val="FF0000"/>
          <w:szCs w:val="21"/>
        </w:rPr>
        <w:t>一定是要设定评审结果后再审核。</w:t>
      </w:r>
    </w:p>
    <w:p>
      <w:pPr>
        <w:rPr>
          <w:rFonts w:ascii="宋体"/>
          <w:szCs w:val="21"/>
        </w:rPr>
      </w:pPr>
      <w:r>
        <w:drawing>
          <wp:inline distT="0" distB="0" distL="0" distR="0">
            <wp:extent cx="5278120" cy="31489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十二、评审电子文档管理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ascii="宋体" w:hAnsi="宋体"/>
          <w:color w:val="FF0000"/>
          <w:szCs w:val="21"/>
        </w:rPr>
        <w:t>可单个或是批量下载学生的评审论文</w:t>
      </w:r>
    </w:p>
    <w:p>
      <w:r>
        <w:drawing>
          <wp:inline distT="0" distB="0" distL="0" distR="0">
            <wp:extent cx="5278120" cy="19691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004" w:right="1797" w:bottom="100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D660BA"/>
    <w:multiLevelType w:val="multilevel"/>
    <w:tmpl w:val="2FD660BA"/>
    <w:lvl w:ilvl="0" w:tentative="0">
      <w:start w:val="1"/>
      <w:numFmt w:val="japaneseCounting"/>
      <w:lvlText w:val="%1、"/>
      <w:lvlJc w:val="left"/>
      <w:pPr>
        <w:ind w:left="576" w:hanging="57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6C05DB"/>
    <w:multiLevelType w:val="multilevel"/>
    <w:tmpl w:val="576C05DB"/>
    <w:lvl w:ilvl="0" w:tentative="0">
      <w:start w:val="1"/>
      <w:numFmt w:val="decimal"/>
      <w:lvlText w:val="（%1）"/>
      <w:lvlJc w:val="left"/>
      <w:pPr>
        <w:ind w:left="1716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36" w:hanging="420"/>
      </w:pPr>
    </w:lvl>
    <w:lvl w:ilvl="2" w:tentative="0">
      <w:start w:val="1"/>
      <w:numFmt w:val="lowerRoman"/>
      <w:lvlText w:val="%3."/>
      <w:lvlJc w:val="right"/>
      <w:pPr>
        <w:ind w:left="2256" w:hanging="420"/>
      </w:pPr>
    </w:lvl>
    <w:lvl w:ilvl="3" w:tentative="0">
      <w:start w:val="1"/>
      <w:numFmt w:val="decimal"/>
      <w:lvlText w:val="%4."/>
      <w:lvlJc w:val="left"/>
      <w:pPr>
        <w:ind w:left="2676" w:hanging="420"/>
      </w:pPr>
    </w:lvl>
    <w:lvl w:ilvl="4" w:tentative="0">
      <w:start w:val="1"/>
      <w:numFmt w:val="lowerLetter"/>
      <w:lvlText w:val="%5)"/>
      <w:lvlJc w:val="left"/>
      <w:pPr>
        <w:ind w:left="3096" w:hanging="420"/>
      </w:pPr>
    </w:lvl>
    <w:lvl w:ilvl="5" w:tentative="0">
      <w:start w:val="1"/>
      <w:numFmt w:val="lowerRoman"/>
      <w:lvlText w:val="%6."/>
      <w:lvlJc w:val="right"/>
      <w:pPr>
        <w:ind w:left="3516" w:hanging="420"/>
      </w:pPr>
    </w:lvl>
    <w:lvl w:ilvl="6" w:tentative="0">
      <w:start w:val="1"/>
      <w:numFmt w:val="decimal"/>
      <w:lvlText w:val="%7."/>
      <w:lvlJc w:val="left"/>
      <w:pPr>
        <w:ind w:left="3936" w:hanging="420"/>
      </w:pPr>
    </w:lvl>
    <w:lvl w:ilvl="7" w:tentative="0">
      <w:start w:val="1"/>
      <w:numFmt w:val="lowerLetter"/>
      <w:lvlText w:val="%8)"/>
      <w:lvlJc w:val="left"/>
      <w:pPr>
        <w:ind w:left="4356" w:hanging="420"/>
      </w:pPr>
    </w:lvl>
    <w:lvl w:ilvl="8" w:tentative="0">
      <w:start w:val="1"/>
      <w:numFmt w:val="lowerRoman"/>
      <w:lvlText w:val="%9."/>
      <w:lvlJc w:val="right"/>
      <w:pPr>
        <w:ind w:left="4776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4ZTc4MmEwNDI3OWU1NTJhMTM3Zjk0Y2U5Mjk5OTIifQ=="/>
  </w:docVars>
  <w:rsids>
    <w:rsidRoot w:val="007119A8"/>
    <w:rsid w:val="00026374"/>
    <w:rsid w:val="00043F78"/>
    <w:rsid w:val="000615B5"/>
    <w:rsid w:val="000A4EC6"/>
    <w:rsid w:val="000B283F"/>
    <w:rsid w:val="000F7BBD"/>
    <w:rsid w:val="00152678"/>
    <w:rsid w:val="00185575"/>
    <w:rsid w:val="001A2865"/>
    <w:rsid w:val="001A4CFD"/>
    <w:rsid w:val="001A4ED3"/>
    <w:rsid w:val="001E63B0"/>
    <w:rsid w:val="001F71FE"/>
    <w:rsid w:val="00222E3B"/>
    <w:rsid w:val="00225A22"/>
    <w:rsid w:val="00230C3E"/>
    <w:rsid w:val="002951CA"/>
    <w:rsid w:val="002B007F"/>
    <w:rsid w:val="002C4A3A"/>
    <w:rsid w:val="002E1500"/>
    <w:rsid w:val="002E65EB"/>
    <w:rsid w:val="002E66CD"/>
    <w:rsid w:val="003205FD"/>
    <w:rsid w:val="00380370"/>
    <w:rsid w:val="00392B4A"/>
    <w:rsid w:val="003C20A6"/>
    <w:rsid w:val="003C71E8"/>
    <w:rsid w:val="003D2649"/>
    <w:rsid w:val="00442500"/>
    <w:rsid w:val="00455D84"/>
    <w:rsid w:val="00496882"/>
    <w:rsid w:val="004A52C6"/>
    <w:rsid w:val="004B3960"/>
    <w:rsid w:val="004C2173"/>
    <w:rsid w:val="004C4034"/>
    <w:rsid w:val="004E0114"/>
    <w:rsid w:val="0051473A"/>
    <w:rsid w:val="005639F9"/>
    <w:rsid w:val="005958B7"/>
    <w:rsid w:val="005A621D"/>
    <w:rsid w:val="005F42B1"/>
    <w:rsid w:val="006136D1"/>
    <w:rsid w:val="006E5410"/>
    <w:rsid w:val="006F4ED7"/>
    <w:rsid w:val="006F6212"/>
    <w:rsid w:val="00711276"/>
    <w:rsid w:val="007119A8"/>
    <w:rsid w:val="00725800"/>
    <w:rsid w:val="00743DFD"/>
    <w:rsid w:val="00744D7F"/>
    <w:rsid w:val="007C7D5E"/>
    <w:rsid w:val="007D594F"/>
    <w:rsid w:val="007E37F4"/>
    <w:rsid w:val="0081368F"/>
    <w:rsid w:val="00832FAC"/>
    <w:rsid w:val="00881F8E"/>
    <w:rsid w:val="00882D29"/>
    <w:rsid w:val="00891437"/>
    <w:rsid w:val="00901D2D"/>
    <w:rsid w:val="0090729E"/>
    <w:rsid w:val="00922531"/>
    <w:rsid w:val="00924D0A"/>
    <w:rsid w:val="009A31DB"/>
    <w:rsid w:val="009C2410"/>
    <w:rsid w:val="009D6264"/>
    <w:rsid w:val="00A438B7"/>
    <w:rsid w:val="00A6594B"/>
    <w:rsid w:val="00A84558"/>
    <w:rsid w:val="00AD583D"/>
    <w:rsid w:val="00B23021"/>
    <w:rsid w:val="00B3292F"/>
    <w:rsid w:val="00B50420"/>
    <w:rsid w:val="00B92DA4"/>
    <w:rsid w:val="00BB4C8D"/>
    <w:rsid w:val="00BC41B6"/>
    <w:rsid w:val="00C11956"/>
    <w:rsid w:val="00C264A0"/>
    <w:rsid w:val="00C551A1"/>
    <w:rsid w:val="00C62F15"/>
    <w:rsid w:val="00C64EA5"/>
    <w:rsid w:val="00C85925"/>
    <w:rsid w:val="00C873D6"/>
    <w:rsid w:val="00C876A7"/>
    <w:rsid w:val="00C91BEF"/>
    <w:rsid w:val="00CB5267"/>
    <w:rsid w:val="00CF6B56"/>
    <w:rsid w:val="00D438EE"/>
    <w:rsid w:val="00D539A6"/>
    <w:rsid w:val="00D57E6C"/>
    <w:rsid w:val="00D73E5F"/>
    <w:rsid w:val="00D87B6C"/>
    <w:rsid w:val="00DA336D"/>
    <w:rsid w:val="00DD43C9"/>
    <w:rsid w:val="00E31B1B"/>
    <w:rsid w:val="00E443F7"/>
    <w:rsid w:val="00E47C8F"/>
    <w:rsid w:val="00E56DAF"/>
    <w:rsid w:val="00E64785"/>
    <w:rsid w:val="00EA72B3"/>
    <w:rsid w:val="00ED2D6B"/>
    <w:rsid w:val="00F250D7"/>
    <w:rsid w:val="00F26515"/>
    <w:rsid w:val="00F3535C"/>
    <w:rsid w:val="00F35F95"/>
    <w:rsid w:val="00F774FE"/>
    <w:rsid w:val="00FD1E1B"/>
    <w:rsid w:val="00FD73DB"/>
    <w:rsid w:val="00FF784D"/>
    <w:rsid w:val="10F94A17"/>
    <w:rsid w:val="14BE414F"/>
    <w:rsid w:val="3FD1300A"/>
    <w:rsid w:val="426A1441"/>
    <w:rsid w:val="50A9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9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3">
    <w:name w:val="heading 4"/>
    <w:basedOn w:val="1"/>
    <w:next w:val="1"/>
    <w:link w:val="12"/>
    <w:qFormat/>
    <w:uiPriority w:val="9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qFormat/>
    <w:uiPriority w:val="99"/>
    <w:rPr>
      <w:rFonts w:cs="Times New Roman"/>
      <w:b/>
      <w:bCs/>
    </w:rPr>
  </w:style>
  <w:style w:type="character" w:customStyle="1" w:styleId="11">
    <w:name w:val="标题 3 字符"/>
    <w:link w:val="2"/>
    <w:qFormat/>
    <w:locked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2">
    <w:name w:val="标题 4 字符"/>
    <w:link w:val="3"/>
    <w:qFormat/>
    <w:locked/>
    <w:uiPriority w:val="99"/>
    <w:rPr>
      <w:rFonts w:ascii="Calibri Light" w:hAnsi="Calibri Light" w:eastAsia="宋体" w:cs="Times New Roman"/>
      <w:b/>
      <w:bCs/>
      <w:sz w:val="28"/>
      <w:szCs w:val="28"/>
    </w:rPr>
  </w:style>
  <w:style w:type="character" w:customStyle="1" w:styleId="13">
    <w:name w:val="页眉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脚 字符"/>
    <w:link w:val="5"/>
    <w:qFormat/>
    <w:locked/>
    <w:uiPriority w:val="99"/>
    <w:rPr>
      <w:rFonts w:cs="Times New Roman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框文本 字符"/>
    <w:link w:val="4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1343</Words>
  <Characters>1348</Characters>
  <Lines>10</Lines>
  <Paragraphs>2</Paragraphs>
  <TotalTime>7</TotalTime>
  <ScaleCrop>false</ScaleCrop>
  <LinksUpToDate>false</LinksUpToDate>
  <CharactersWithSpaces>1389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2020-04-05T08:18:00Z</dcterms:created>
  <dc:creator>admin</dc:creator>
  <cp:lastModifiedBy>青丘的漾</cp:lastModifiedBy>
  <cp:lastPrinted>2022-09-04T10:14:00Z</cp:lastPrinted>
  <dcterms:modified xsi:type="dcterms:W3CDTF">2023-02-06T09:53:11Z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3E105F6851D7423292E54EC1FA97FCD3</vt:lpwstr>
  </property>
</Properties>
</file>