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4DAE5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陕西师范大学研究生教育教学信息管理系统</w:t>
      </w:r>
    </w:p>
    <w:p w14:paraId="3CCE40A2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答辩申请-学生端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使用说明</w:t>
      </w:r>
    </w:p>
    <w:p w14:paraId="13A1D3EA">
      <w:pPr>
        <w:pStyle w:val="2"/>
        <w:numPr>
          <w:ilvl w:val="0"/>
          <w:numId w:val="2"/>
        </w:numPr>
        <w:bidi w:val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平台登录</w:t>
      </w:r>
    </w:p>
    <w:p w14:paraId="6A808FE8">
      <w:pPr>
        <w:widowControl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输入网址（https://newyjs.snnu.edu.cn/），进入陕西师范大学研究生院/党委研究生工作部网站，下滑至服务平台部分，点击【研究生教育教学管理信息系统（新版）】。</w:t>
      </w:r>
    </w:p>
    <w:p w14:paraId="33DB8E1E">
      <w:pPr>
        <w:widowControl/>
        <w:ind w:firstLine="560" w:firstLineChars="20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使用一网通办账号进行登录。</w:t>
      </w:r>
    </w:p>
    <w:p w14:paraId="199167D0">
      <w:pPr>
        <w:jc w:val="center"/>
      </w:pPr>
      <w:r>
        <w:drawing>
          <wp:inline distT="0" distB="0" distL="0" distR="0">
            <wp:extent cx="4613275" cy="2234565"/>
            <wp:effectExtent l="12700" t="12700" r="2222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4386" cy="2254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br w:type="textWrapping"/>
      </w:r>
    </w:p>
    <w:p w14:paraId="062E9C81">
      <w:r>
        <w:br w:type="page"/>
      </w:r>
    </w:p>
    <w:p w14:paraId="0E77D7E2">
      <w:pPr>
        <w:pStyle w:val="2"/>
        <w:numPr>
          <w:ilvl w:val="0"/>
          <w:numId w:val="2"/>
        </w:numPr>
        <w:bidi w:val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答辩申请 </w:t>
      </w:r>
    </w:p>
    <w:p w14:paraId="28FA5093">
      <w:pPr>
        <w:pStyle w:val="3"/>
        <w:numPr>
          <w:ilvl w:val="0"/>
          <w:numId w:val="3"/>
        </w:numPr>
        <w:bidi w:val="0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答辩申请信息填写</w:t>
      </w:r>
    </w:p>
    <w:p w14:paraId="11B8A9F6">
      <w:pP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登录平台后，进入【学生学习过程管理 】，点击【答辩申请】。</w:t>
      </w:r>
    </w:p>
    <w:p w14:paraId="41CE5A91">
      <w:pP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drawing>
          <wp:inline distT="0" distB="0" distL="114300" distR="114300">
            <wp:extent cx="5266690" cy="2845435"/>
            <wp:effectExtent l="12700" t="12700" r="29210" b="3746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454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9C25A5">
      <w:pPr>
        <w:ind w:firstLine="420" w:firstLineChars="0"/>
      </w:pPr>
    </w:p>
    <w:p w14:paraId="56C5DDD5">
      <w:pPr>
        <w:ind w:firstLine="420" w:firstLineChars="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点击【去填写】进行答辩申请提交。可查看自己是否满足答辩申请条件，全部满足条件后，按照要求填写提交申请材料即可。</w:t>
      </w:r>
    </w:p>
    <w:p w14:paraId="10BD63C0">
      <w:r>
        <w:drawing>
          <wp:inline distT="0" distB="0" distL="114300" distR="114300">
            <wp:extent cx="5266690" cy="2845435"/>
            <wp:effectExtent l="12700" t="12700" r="29210" b="3746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454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FDCF14">
      <w:pPr>
        <w:jc w:val="center"/>
      </w:pPr>
      <w:r>
        <w:drawing>
          <wp:inline distT="0" distB="0" distL="114300" distR="114300">
            <wp:extent cx="5259070" cy="3221990"/>
            <wp:effectExtent l="12700" t="12700" r="36830" b="1651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32219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5667585">
      <w:pPr>
        <w:jc w:val="center"/>
      </w:pPr>
      <w:r>
        <w:drawing>
          <wp:inline distT="0" distB="0" distL="114300" distR="114300">
            <wp:extent cx="5269230" cy="3222625"/>
            <wp:effectExtent l="12700" t="12700" r="26670" b="1587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22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DAE092C"/>
    <w:p w14:paraId="5C6DFC4D"/>
    <w:p w14:paraId="1ED2249A"/>
    <w:p w14:paraId="19CF05FB"/>
    <w:p w14:paraId="2B0CBF92"/>
    <w:p w14:paraId="4B704964"/>
    <w:p w14:paraId="617763E4"/>
    <w:p w14:paraId="7D45F40B"/>
    <w:p w14:paraId="043F87B2"/>
    <w:p w14:paraId="4C71830A"/>
    <w:p w14:paraId="67CC9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按照要求填写完字段后，点击提交按钮，进行申请。</w:t>
      </w:r>
    </w:p>
    <w:p w14:paraId="1F64EEC7">
      <w:r>
        <w:drawing>
          <wp:inline distT="0" distB="0" distL="114300" distR="114300">
            <wp:extent cx="4803140" cy="3302000"/>
            <wp:effectExtent l="12700" t="12700" r="35560" b="1270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3140" cy="330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74415A"/>
    <w:p w14:paraId="25AFCF85">
      <w:pPr>
        <w:pStyle w:val="3"/>
        <w:numPr>
          <w:ilvl w:val="0"/>
          <w:numId w:val="3"/>
        </w:numPr>
        <w:bidi w:val="0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论文题目修改</w:t>
      </w:r>
    </w:p>
    <w:p w14:paraId="653207B2">
      <w:pPr>
        <w:ind w:firstLine="420" w:firstLineChars="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论文题目修改。若在答辩申请环节，出现论文题目变更情况，请先点击【论文过程管理】，进行论文题目修改申请。</w:t>
      </w:r>
    </w:p>
    <w:p w14:paraId="31288AC3">
      <w:r>
        <w:drawing>
          <wp:inline distT="0" distB="0" distL="114300" distR="114300">
            <wp:extent cx="5266690" cy="2845435"/>
            <wp:effectExtent l="12700" t="12700" r="29210" b="3746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454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44358EF">
      <w:pPr>
        <w:ind w:firstLine="420" w:firstLineChars="0"/>
      </w:pPr>
    </w:p>
    <w:p w14:paraId="590EBD1D">
      <w:pPr>
        <w:ind w:firstLine="420" w:firstLineChars="0"/>
      </w:pPr>
    </w:p>
    <w:p w14:paraId="0323C4F1">
      <w:r>
        <w:drawing>
          <wp:inline distT="0" distB="0" distL="114300" distR="114300">
            <wp:extent cx="5266690" cy="3291840"/>
            <wp:effectExtent l="12700" t="12700" r="29210" b="2286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918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F92671E"/>
    <w:p w14:paraId="568E853C">
      <w:pPr>
        <w:ind w:firstLine="420" w:firstLineChars="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按照要求进行填写。</w:t>
      </w:r>
    </w:p>
    <w:p w14:paraId="3F915659">
      <w:r>
        <w:drawing>
          <wp:inline distT="0" distB="0" distL="114300" distR="114300">
            <wp:extent cx="5311140" cy="3338195"/>
            <wp:effectExtent l="12700" t="12700" r="35560" b="2730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3338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B5BDAFB">
      <w:pPr>
        <w:ind w:firstLine="420" w:firstLineChars="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论文题目修改审通过后，申请答辩信息填写页面，论文题目会通过同步更新。</w:t>
      </w:r>
    </w:p>
    <w:p w14:paraId="4A4855DE">
      <w:pPr>
        <w:pStyle w:val="3"/>
        <w:numPr>
          <w:ilvl w:val="0"/>
          <w:numId w:val="3"/>
        </w:numPr>
        <w:bidi w:val="0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答辩安排查看</w:t>
      </w:r>
    </w:p>
    <w:p w14:paraId="7D336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学院秘书在维护答辩时间、地点、委员会等信息后，学生可在该模块进行查看，按照安排线下参加答辩。</w:t>
      </w:r>
    </w:p>
    <w:p w14:paraId="1527A068">
      <w:pPr>
        <w:ind w:firstLine="420" w:firstLineChars="0"/>
        <w:jc w:val="center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drawing>
          <wp:inline distT="0" distB="0" distL="114300" distR="114300">
            <wp:extent cx="4348480" cy="2721610"/>
            <wp:effectExtent l="12700" t="12700" r="33020" b="3429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48480" cy="2721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3A4AE8">
      <w:pPr>
        <w:pStyle w:val="3"/>
        <w:numPr>
          <w:ilvl w:val="0"/>
          <w:numId w:val="3"/>
        </w:numPr>
        <w:bidi w:val="0"/>
        <w:ind w:left="0" w:leftChars="0" w:firstLine="0" w:firstLineChars="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答辩结果查看</w:t>
      </w:r>
    </w:p>
    <w:p w14:paraId="23DA1786">
      <w:pPr>
        <w:ind w:firstLine="420" w:firstLineChars="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答辩申请批次中，可查看当前批次的成绩和结果。</w:t>
      </w:r>
    </w:p>
    <w:p w14:paraId="085253CC">
      <w:pPr>
        <w:ind w:firstLine="420" w:firstLineChars="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drawing>
          <wp:inline distT="0" distB="0" distL="114300" distR="114300">
            <wp:extent cx="5260975" cy="1288415"/>
            <wp:effectExtent l="0" t="0" r="22225" b="698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2884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8E22C9F"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C70C2A"/>
    <w:multiLevelType w:val="multilevel"/>
    <w:tmpl w:val="BAC70C2A"/>
    <w:lvl w:ilvl="0" w:tentative="0">
      <w:start w:val="1"/>
      <w:numFmt w:val="decimal"/>
      <w:pStyle w:val="3"/>
      <w:lvlText w:val="3.2.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D3DF8511"/>
    <w:multiLevelType w:val="singleLevel"/>
    <w:tmpl w:val="D3DF85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FB5DFDC"/>
    <w:multiLevelType w:val="singleLevel"/>
    <w:tmpl w:val="6FB5DFDC"/>
    <w:lvl w:ilvl="0" w:tentative="0">
      <w:start w:val="1"/>
      <w:numFmt w:val="decimal"/>
      <w:suff w:val="nothing"/>
      <w:lvlText w:val="（%1）"/>
      <w:lvlJc w:val="left"/>
      <w:rPr>
        <w:rFonts w:hint="default"/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6B41C9"/>
    <w:rsid w:val="223F2A4C"/>
    <w:rsid w:val="5FF5C4A9"/>
    <w:rsid w:val="66DDE587"/>
    <w:rsid w:val="6BFF949A"/>
    <w:rsid w:val="7D77B6EB"/>
    <w:rsid w:val="9FFF08F7"/>
    <w:rsid w:val="CF770A89"/>
    <w:rsid w:val="D6795639"/>
    <w:rsid w:val="D79F708B"/>
    <w:rsid w:val="EFAB6B9A"/>
    <w:rsid w:val="EFEF2D86"/>
    <w:rsid w:val="F0F9CED3"/>
    <w:rsid w:val="FAFF75A2"/>
    <w:rsid w:val="FE6B41C9"/>
    <w:rsid w:val="FF7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/>
      <w:ind w:firstLine="0" w:firstLineChars="0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413</Words>
  <Characters>439</Characters>
  <Lines>0</Lines>
  <Paragraphs>0</Paragraphs>
  <TotalTime>2</TotalTime>
  <ScaleCrop>false</ScaleCrop>
  <LinksUpToDate>false</LinksUpToDate>
  <CharactersWithSpaces>441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2025-10-28T19:40:00Z</dcterms:created>
  <dc:creator>吴奕林</dc:creator>
  <cp:lastModifiedBy>青丘的漾</cp:lastModifiedBy>
  <dcterms:modified xsi:type="dcterms:W3CDTF">2025-11-14T11:38:18Z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74B79A9C2C2B1A05C13D1469D2449D87_43</vt:lpwstr>
  </property>
  <property fmtid="{D5CDD505-2E9C-101B-9397-08002B2CF9AE}" pid="4" name="KSOTemplateDocerSaveRecord">
    <vt:lpwstr>eyJoZGlkIjoiODQ4ZTc4MmEwNDI3OWU1NTJhMTM3Zjk0Y2U5Mjk5OTIiLCJ1c2VySWQiOiIzNzkyMjU3MDgifQ==</vt:lpwstr>
  </property>
</Properties>
</file>