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top"/>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附件2. 线上学位申请工作的补充通知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为确保2022年</w:t>
      </w:r>
      <w:r>
        <w:rPr>
          <w:rFonts w:hint="eastAsia" w:ascii="仿宋_GB2312" w:hAnsi="仿宋_GB2312" w:eastAsia="仿宋_GB2312" w:cs="仿宋_GB2312"/>
          <w:i w:val="0"/>
          <w:iCs w:val="0"/>
          <w:caps w:val="0"/>
          <w:color w:val="auto"/>
          <w:spacing w:val="0"/>
          <w:sz w:val="32"/>
          <w:szCs w:val="32"/>
          <w:shd w:val="clear" w:fill="FFFFFF"/>
          <w:lang w:val="en-US" w:eastAsia="zh-CN"/>
        </w:rPr>
        <w:t>下</w:t>
      </w:r>
      <w:r>
        <w:rPr>
          <w:rFonts w:hint="eastAsia" w:ascii="仿宋_GB2312" w:hAnsi="仿宋_GB2312" w:eastAsia="仿宋_GB2312" w:cs="仿宋_GB2312"/>
          <w:i w:val="0"/>
          <w:iCs w:val="0"/>
          <w:caps w:val="0"/>
          <w:color w:val="auto"/>
          <w:spacing w:val="0"/>
          <w:sz w:val="32"/>
          <w:szCs w:val="32"/>
          <w:shd w:val="clear" w:fill="FFFFFF"/>
        </w:rPr>
        <w:t>半年研究生学位授予工作顺利进行，在《关于做好2022年</w:t>
      </w:r>
      <w:r>
        <w:rPr>
          <w:rFonts w:hint="eastAsia" w:ascii="仿宋_GB2312" w:hAnsi="仿宋_GB2312" w:eastAsia="仿宋_GB2312" w:cs="仿宋_GB2312"/>
          <w:i w:val="0"/>
          <w:iCs w:val="0"/>
          <w:caps w:val="0"/>
          <w:color w:val="auto"/>
          <w:spacing w:val="0"/>
          <w:sz w:val="32"/>
          <w:szCs w:val="32"/>
          <w:shd w:val="clear" w:fill="FFFFFF"/>
          <w:lang w:val="en-US" w:eastAsia="zh-CN"/>
        </w:rPr>
        <w:t>下</w:t>
      </w:r>
      <w:r>
        <w:rPr>
          <w:rFonts w:hint="eastAsia" w:ascii="仿宋_GB2312" w:hAnsi="仿宋_GB2312" w:eastAsia="仿宋_GB2312" w:cs="仿宋_GB2312"/>
          <w:i w:val="0"/>
          <w:iCs w:val="0"/>
          <w:caps w:val="0"/>
          <w:color w:val="auto"/>
          <w:spacing w:val="0"/>
          <w:sz w:val="32"/>
          <w:szCs w:val="32"/>
          <w:shd w:val="clear" w:fill="FFFFFF"/>
        </w:rPr>
        <w:t>半年博士、硕士学位申请工作的通知》的基础上，结合实际情况，</w:t>
      </w:r>
      <w:r>
        <w:rPr>
          <w:rFonts w:hint="eastAsia" w:ascii="仿宋_GB2312" w:hAnsi="仿宋_GB2312" w:eastAsia="仿宋_GB2312" w:cs="仿宋_GB2312"/>
          <w:i w:val="0"/>
          <w:iCs w:val="0"/>
          <w:caps w:val="0"/>
          <w:color w:val="auto"/>
          <w:spacing w:val="0"/>
          <w:sz w:val="32"/>
          <w:szCs w:val="32"/>
          <w:shd w:val="clear" w:fill="FFFFFF"/>
          <w:lang w:val="en-US" w:eastAsia="zh-CN"/>
        </w:rPr>
        <w:t>如因疫情原因无法线下办理学位申请工作，则相关人员参考本</w:t>
      </w:r>
      <w:r>
        <w:rPr>
          <w:rFonts w:hint="eastAsia" w:ascii="仿宋_GB2312" w:hAnsi="仿宋_GB2312" w:eastAsia="仿宋_GB2312" w:cs="仿宋_GB2312"/>
          <w:i w:val="0"/>
          <w:iCs w:val="0"/>
          <w:caps w:val="0"/>
          <w:color w:val="auto"/>
          <w:spacing w:val="0"/>
          <w:sz w:val="32"/>
          <w:szCs w:val="32"/>
          <w:shd w:val="clear" w:fill="FFFFFF"/>
        </w:rPr>
        <w:t>补充通知</w:t>
      </w:r>
      <w:r>
        <w:rPr>
          <w:rFonts w:hint="eastAsia" w:ascii="仿宋_GB2312" w:hAnsi="仿宋_GB2312" w:eastAsia="仿宋_GB2312" w:cs="仿宋_GB2312"/>
          <w:i w:val="0"/>
          <w:iCs w:val="0"/>
          <w:caps w:val="0"/>
          <w:color w:val="auto"/>
          <w:spacing w:val="0"/>
          <w:sz w:val="32"/>
          <w:szCs w:val="32"/>
          <w:shd w:val="clear" w:fill="FFFFFF"/>
          <w:lang w:val="en-US" w:eastAsia="zh-CN"/>
        </w:rPr>
        <w:t>履行工作程序</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黑体" w:hAnsi="黑体" w:eastAsia="黑体" w:cs="黑体"/>
          <w:b w:val="0"/>
          <w:bCs/>
          <w:i w:val="0"/>
          <w:iCs w:val="0"/>
          <w:caps w:val="0"/>
          <w:color w:val="auto"/>
          <w:spacing w:val="0"/>
          <w:sz w:val="32"/>
          <w:szCs w:val="32"/>
        </w:rPr>
      </w:pPr>
      <w:r>
        <w:rPr>
          <w:rStyle w:val="5"/>
          <w:rFonts w:hint="eastAsia" w:ascii="黑体" w:hAnsi="黑体" w:eastAsia="黑体" w:cs="黑体"/>
          <w:b w:val="0"/>
          <w:bCs/>
          <w:i w:val="0"/>
          <w:iCs w:val="0"/>
          <w:caps w:val="0"/>
          <w:color w:val="auto"/>
          <w:spacing w:val="0"/>
          <w:sz w:val="32"/>
          <w:szCs w:val="32"/>
          <w:shd w:val="clear" w:fill="FFFFFF"/>
        </w:rPr>
        <w:t>一、预答辩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各研究生培养单位应组织未开展预答辩的学位申请</w:t>
      </w:r>
      <w:r>
        <w:rPr>
          <w:rFonts w:hint="eastAsia" w:ascii="仿宋_GB2312" w:hAnsi="仿宋_GB2312" w:eastAsia="仿宋_GB2312" w:cs="仿宋_GB2312"/>
          <w:i w:val="0"/>
          <w:iCs w:val="0"/>
          <w:caps w:val="0"/>
          <w:color w:val="auto"/>
          <w:spacing w:val="0"/>
          <w:sz w:val="32"/>
          <w:szCs w:val="32"/>
          <w:shd w:val="clear" w:fill="FFFFFF"/>
          <w:lang w:val="en-US" w:eastAsia="zh-CN"/>
        </w:rPr>
        <w:t>者开展预答辩</w:t>
      </w:r>
      <w:r>
        <w:rPr>
          <w:rFonts w:hint="eastAsia" w:ascii="仿宋_GB2312" w:hAnsi="仿宋_GB2312" w:eastAsia="仿宋_GB2312" w:cs="仿宋_GB2312"/>
          <w:i w:val="0"/>
          <w:iCs w:val="0"/>
          <w:caps w:val="0"/>
          <w:color w:val="auto"/>
          <w:spacing w:val="0"/>
          <w:sz w:val="32"/>
          <w:szCs w:val="32"/>
          <w:shd w:val="clear" w:fill="FFFFFF"/>
        </w:rPr>
        <w:t>，通过预答辩的学位申请者方可办理学位论文</w:t>
      </w:r>
      <w:r>
        <w:rPr>
          <w:rFonts w:hint="eastAsia" w:ascii="仿宋_GB2312" w:hAnsi="仿宋_GB2312" w:eastAsia="仿宋_GB2312" w:cs="仿宋_GB2312"/>
          <w:i w:val="0"/>
          <w:iCs w:val="0"/>
          <w:caps w:val="0"/>
          <w:color w:val="auto"/>
          <w:spacing w:val="0"/>
          <w:sz w:val="32"/>
          <w:szCs w:val="32"/>
          <w:shd w:val="clear" w:fill="FFFFFF"/>
          <w:lang w:eastAsia="zh-CN"/>
        </w:rPr>
        <w:t>评阅</w:t>
      </w:r>
      <w:r>
        <w:rPr>
          <w:rFonts w:hint="eastAsia" w:ascii="仿宋_GB2312" w:hAnsi="仿宋_GB2312" w:eastAsia="仿宋_GB2312" w:cs="仿宋_GB2312"/>
          <w:i w:val="0"/>
          <w:iCs w:val="0"/>
          <w:caps w:val="0"/>
          <w:color w:val="auto"/>
          <w:spacing w:val="0"/>
          <w:sz w:val="32"/>
          <w:szCs w:val="32"/>
          <w:shd w:val="clear" w:fill="FFFFFF"/>
        </w:rPr>
        <w:t>手续。为更好的防控疫情，减少人员聚集，各培养单位可以灵活采取</w:t>
      </w:r>
      <w:r>
        <w:rPr>
          <w:rFonts w:hint="eastAsia" w:ascii="仿宋_GB2312" w:hAnsi="仿宋_GB2312" w:eastAsia="仿宋_GB2312" w:cs="仿宋_GB2312"/>
          <w:i w:val="0"/>
          <w:iCs w:val="0"/>
          <w:caps w:val="0"/>
          <w:color w:val="auto"/>
          <w:spacing w:val="0"/>
          <w:sz w:val="32"/>
          <w:szCs w:val="32"/>
          <w:shd w:val="clear" w:fill="FFFFFF"/>
          <w:lang w:val="en-US" w:eastAsia="zh-CN"/>
        </w:rPr>
        <w:t>线上预答辩</w:t>
      </w:r>
      <w:r>
        <w:rPr>
          <w:rFonts w:hint="eastAsia" w:ascii="仿宋_GB2312" w:hAnsi="仿宋_GB2312" w:eastAsia="仿宋_GB2312" w:cs="仿宋_GB2312"/>
          <w:i w:val="0"/>
          <w:iCs w:val="0"/>
          <w:caps w:val="0"/>
          <w:color w:val="auto"/>
          <w:spacing w:val="0"/>
          <w:sz w:val="32"/>
          <w:szCs w:val="32"/>
          <w:shd w:val="clear" w:fill="FFFFFF"/>
        </w:rPr>
        <w:t>方式</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由培养单位对</w:t>
      </w:r>
      <w:r>
        <w:rPr>
          <w:rFonts w:hint="eastAsia" w:ascii="仿宋_GB2312" w:hAnsi="仿宋_GB2312" w:eastAsia="仿宋_GB2312" w:cs="仿宋_GB2312"/>
          <w:b/>
          <w:bCs/>
          <w:i w:val="0"/>
          <w:iCs w:val="0"/>
          <w:caps w:val="0"/>
          <w:color w:val="auto"/>
          <w:spacing w:val="0"/>
          <w:sz w:val="32"/>
          <w:szCs w:val="32"/>
          <w:shd w:val="clear" w:fill="FFFFFF"/>
          <w:lang w:val="en-US" w:eastAsia="zh-CN"/>
        </w:rPr>
        <w:t>预答辩进行监督，并对预答辩过程进行全程录像</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二、博士</w:t>
      </w:r>
      <w:r>
        <w:rPr>
          <w:rStyle w:val="5"/>
          <w:rFonts w:hint="eastAsia" w:ascii="黑体" w:hAnsi="黑体" w:eastAsia="黑体" w:cs="黑体"/>
          <w:b w:val="0"/>
          <w:bCs/>
          <w:i w:val="0"/>
          <w:iCs w:val="0"/>
          <w:caps w:val="0"/>
          <w:color w:val="auto"/>
          <w:spacing w:val="0"/>
          <w:sz w:val="32"/>
          <w:szCs w:val="32"/>
          <w:shd w:val="clear" w:fill="FFFFFF"/>
          <w:lang w:val="en-US" w:eastAsia="zh-CN"/>
        </w:rPr>
        <w:t>研究生</w:t>
      </w:r>
      <w:r>
        <w:rPr>
          <w:rStyle w:val="5"/>
          <w:rFonts w:hint="eastAsia" w:ascii="黑体" w:hAnsi="黑体" w:eastAsia="黑体" w:cs="黑体"/>
          <w:b w:val="0"/>
          <w:bCs/>
          <w:i w:val="0"/>
          <w:iCs w:val="0"/>
          <w:caps w:val="0"/>
          <w:color w:val="auto"/>
          <w:spacing w:val="0"/>
          <w:sz w:val="32"/>
          <w:szCs w:val="32"/>
          <w:shd w:val="clear" w:fill="FFFFFF"/>
        </w:rPr>
        <w:t>申请</w:t>
      </w:r>
      <w:r>
        <w:rPr>
          <w:rStyle w:val="5"/>
          <w:rFonts w:hint="eastAsia" w:ascii="黑体" w:hAnsi="黑体" w:eastAsia="黑体" w:cs="黑体"/>
          <w:b w:val="0"/>
          <w:bCs/>
          <w:i w:val="0"/>
          <w:iCs w:val="0"/>
          <w:caps w:val="0"/>
          <w:color w:val="auto"/>
          <w:spacing w:val="0"/>
          <w:sz w:val="32"/>
          <w:szCs w:val="32"/>
          <w:shd w:val="clear" w:fill="FFFFFF"/>
          <w:lang w:val="en-US" w:eastAsia="zh-CN"/>
        </w:rPr>
        <w:t>学位</w:t>
      </w:r>
      <w:r>
        <w:rPr>
          <w:rStyle w:val="5"/>
          <w:rFonts w:hint="eastAsia" w:ascii="黑体" w:hAnsi="黑体" w:eastAsia="黑体" w:cs="黑体"/>
          <w:b w:val="0"/>
          <w:bCs/>
          <w:i w:val="0"/>
          <w:iCs w:val="0"/>
          <w:caps w:val="0"/>
          <w:color w:val="auto"/>
          <w:spacing w:val="0"/>
          <w:sz w:val="32"/>
          <w:szCs w:val="32"/>
          <w:shd w:val="clear" w:fill="FFFFFF"/>
        </w:rPr>
        <w:t>资格审查（</w:t>
      </w:r>
      <w:r>
        <w:rPr>
          <w:rStyle w:val="5"/>
          <w:rFonts w:hint="eastAsia" w:ascii="黑体" w:hAnsi="黑体" w:eastAsia="黑体" w:cs="黑体"/>
          <w:b w:val="0"/>
          <w:bCs/>
          <w:i w:val="0"/>
          <w:iCs w:val="0"/>
          <w:caps w:val="0"/>
          <w:color w:val="auto"/>
          <w:spacing w:val="0"/>
          <w:sz w:val="32"/>
          <w:szCs w:val="32"/>
          <w:shd w:val="clear" w:fill="FFFFFF"/>
          <w:lang w:val="en-US" w:eastAsia="zh-CN"/>
        </w:rPr>
        <w:t>截止9</w:t>
      </w:r>
      <w:r>
        <w:rPr>
          <w:rStyle w:val="5"/>
          <w:rFonts w:hint="eastAsia" w:ascii="黑体" w:hAnsi="黑体" w:eastAsia="黑体" w:cs="黑体"/>
          <w:b w:val="0"/>
          <w:bCs/>
          <w:i w:val="0"/>
          <w:iCs w:val="0"/>
          <w:caps w:val="0"/>
          <w:color w:val="auto"/>
          <w:spacing w:val="0"/>
          <w:sz w:val="32"/>
          <w:szCs w:val="32"/>
          <w:shd w:val="clear" w:fill="FFFFFF"/>
        </w:rPr>
        <w:t>月</w:t>
      </w:r>
      <w:r>
        <w:rPr>
          <w:rStyle w:val="5"/>
          <w:rFonts w:hint="eastAsia" w:ascii="黑体" w:hAnsi="黑体" w:eastAsia="黑体" w:cs="黑体"/>
          <w:b w:val="0"/>
          <w:bCs/>
          <w:i w:val="0"/>
          <w:iCs w:val="0"/>
          <w:caps w:val="0"/>
          <w:color w:val="auto"/>
          <w:spacing w:val="0"/>
          <w:sz w:val="32"/>
          <w:szCs w:val="32"/>
          <w:shd w:val="clear" w:fill="FFFFFF"/>
          <w:lang w:val="en-US" w:eastAsia="zh-CN"/>
        </w:rPr>
        <w:t>27</w:t>
      </w:r>
      <w:bookmarkStart w:id="0" w:name="_GoBack"/>
      <w:bookmarkEnd w:id="0"/>
      <w:r>
        <w:rPr>
          <w:rStyle w:val="5"/>
          <w:rFonts w:hint="eastAsia" w:ascii="黑体" w:hAnsi="黑体" w:eastAsia="黑体" w:cs="黑体"/>
          <w:b w:val="0"/>
          <w:bCs/>
          <w:i w:val="0"/>
          <w:iCs w:val="0"/>
          <w:caps w:val="0"/>
          <w:color w:val="auto"/>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因疫情原因，导致学位申请者（或代办人）无法将纸质版审核材料提交至</w:t>
      </w:r>
      <w:r>
        <w:rPr>
          <w:rStyle w:val="5"/>
          <w:rFonts w:hint="eastAsia" w:ascii="仿宋_GB2312" w:hAnsi="仿宋_GB2312" w:eastAsia="仿宋_GB2312" w:cs="仿宋_GB2312"/>
          <w:i w:val="0"/>
          <w:iCs w:val="0"/>
          <w:caps w:val="0"/>
          <w:color w:val="auto"/>
          <w:spacing w:val="0"/>
          <w:sz w:val="32"/>
          <w:szCs w:val="32"/>
          <w:shd w:val="clear" w:fill="FFFFFF"/>
        </w:rPr>
        <w:t>各培养单位及学位办</w:t>
      </w:r>
      <w:r>
        <w:rPr>
          <w:rFonts w:hint="eastAsia" w:ascii="仿宋_GB2312" w:hAnsi="仿宋_GB2312" w:eastAsia="仿宋_GB2312" w:cs="仿宋_GB2312"/>
          <w:i w:val="0"/>
          <w:iCs w:val="0"/>
          <w:caps w:val="0"/>
          <w:color w:val="auto"/>
          <w:spacing w:val="0"/>
          <w:sz w:val="32"/>
          <w:szCs w:val="32"/>
          <w:shd w:val="clear" w:fill="FFFFFF"/>
        </w:rPr>
        <w:t>的，可以按照如下要求履行线上审查的程序：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1.学位申请者填写</w:t>
      </w:r>
      <w:r>
        <w:rPr>
          <w:rFonts w:hint="eastAsia" w:ascii="仿宋_GB2312" w:hAnsi="仿宋_GB2312" w:eastAsia="仿宋_GB2312" w:cs="仿宋_GB2312"/>
          <w:i w:val="0"/>
          <w:iCs w:val="0"/>
          <w:caps w:val="0"/>
          <w:color w:val="auto"/>
          <w:spacing w:val="0"/>
          <w:sz w:val="32"/>
          <w:szCs w:val="32"/>
          <w:shd w:val="clear" w:fill="FFFFFF"/>
          <w:lang w:val="en-US" w:eastAsia="zh-CN"/>
        </w:rPr>
        <w:t>评阅</w:t>
      </w:r>
      <w:r>
        <w:rPr>
          <w:rFonts w:hint="eastAsia" w:ascii="仿宋_GB2312" w:hAnsi="仿宋_GB2312" w:eastAsia="仿宋_GB2312" w:cs="仿宋_GB2312"/>
          <w:i w:val="0"/>
          <w:iCs w:val="0"/>
          <w:caps w:val="0"/>
          <w:color w:val="auto"/>
          <w:spacing w:val="0"/>
          <w:sz w:val="32"/>
          <w:szCs w:val="32"/>
          <w:shd w:val="clear" w:fill="FFFFFF"/>
        </w:rPr>
        <w:t>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学位申请者本人填写《陕西师范大学申请博士学位论文评阅审批表》中的各项内容，需要导师、培养单位、学位评定分委员会（下称“</w:t>
      </w:r>
      <w:r>
        <w:rPr>
          <w:rFonts w:hint="eastAsia" w:ascii="仿宋_GB2312" w:hAnsi="仿宋_GB2312" w:eastAsia="仿宋_GB2312" w:cs="仿宋_GB2312"/>
          <w:i w:val="0"/>
          <w:iCs w:val="0"/>
          <w:caps w:val="0"/>
          <w:color w:val="auto"/>
          <w:spacing w:val="0"/>
          <w:sz w:val="32"/>
          <w:szCs w:val="32"/>
          <w:shd w:val="clear" w:fill="FFFFFF"/>
          <w:lang w:val="en-US" w:eastAsia="zh-CN"/>
        </w:rPr>
        <w:t>分会</w:t>
      </w:r>
      <w:r>
        <w:rPr>
          <w:rFonts w:hint="eastAsia" w:ascii="仿宋_GB2312" w:hAnsi="仿宋_GB2312" w:eastAsia="仿宋_GB2312" w:cs="仿宋_GB2312"/>
          <w:i w:val="0"/>
          <w:iCs w:val="0"/>
          <w:caps w:val="0"/>
          <w:color w:val="auto"/>
          <w:spacing w:val="0"/>
          <w:sz w:val="32"/>
          <w:szCs w:val="32"/>
          <w:shd w:val="clear" w:fill="FFFFFF"/>
        </w:rPr>
        <w:t>”）填写审核结果的部分</w:t>
      </w:r>
      <w:r>
        <w:rPr>
          <w:rFonts w:hint="eastAsia" w:ascii="仿宋_GB2312" w:hAnsi="仿宋_GB2312" w:eastAsia="仿宋_GB2312" w:cs="仿宋_GB2312"/>
          <w:i w:val="0"/>
          <w:iCs w:val="0"/>
          <w:caps w:val="0"/>
          <w:color w:val="auto"/>
          <w:spacing w:val="0"/>
          <w:sz w:val="32"/>
          <w:szCs w:val="32"/>
          <w:shd w:val="clear" w:fill="FFFFFF"/>
          <w:lang w:val="en-US" w:eastAsia="zh-CN"/>
        </w:rPr>
        <w:t>可</w:t>
      </w:r>
      <w:r>
        <w:rPr>
          <w:rFonts w:hint="eastAsia" w:ascii="仿宋_GB2312" w:hAnsi="仿宋_GB2312" w:eastAsia="仿宋_GB2312" w:cs="仿宋_GB2312"/>
          <w:i w:val="0"/>
          <w:iCs w:val="0"/>
          <w:caps w:val="0"/>
          <w:color w:val="auto"/>
          <w:spacing w:val="0"/>
          <w:sz w:val="32"/>
          <w:szCs w:val="32"/>
          <w:shd w:val="clear" w:fill="FFFFFF"/>
        </w:rPr>
        <w:t>留白，待后期补办。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2.导师、培养单位和</w:t>
      </w:r>
      <w:r>
        <w:rPr>
          <w:rFonts w:hint="eastAsia" w:ascii="仿宋_GB2312" w:hAnsi="仿宋_GB2312" w:eastAsia="仿宋_GB2312" w:cs="仿宋_GB2312"/>
          <w:i w:val="0"/>
          <w:iCs w:val="0"/>
          <w:caps w:val="0"/>
          <w:color w:val="auto"/>
          <w:spacing w:val="0"/>
          <w:sz w:val="32"/>
          <w:szCs w:val="32"/>
          <w:shd w:val="clear" w:fill="FFFFFF"/>
          <w:lang w:val="en-US" w:eastAsia="zh-CN"/>
        </w:rPr>
        <w:t>分会</w:t>
      </w:r>
      <w:r>
        <w:rPr>
          <w:rFonts w:hint="eastAsia" w:ascii="仿宋_GB2312" w:hAnsi="仿宋_GB2312" w:eastAsia="仿宋_GB2312" w:cs="仿宋_GB2312"/>
          <w:i w:val="0"/>
          <w:iCs w:val="0"/>
          <w:caps w:val="0"/>
          <w:color w:val="auto"/>
          <w:spacing w:val="0"/>
          <w:sz w:val="32"/>
          <w:szCs w:val="32"/>
          <w:shd w:val="clear" w:fill="FFFFFF"/>
        </w:rPr>
        <w:t>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学位申请者</w:t>
      </w:r>
      <w:r>
        <w:rPr>
          <w:rFonts w:hint="eastAsia" w:ascii="仿宋_GB2312" w:hAnsi="仿宋_GB2312" w:eastAsia="仿宋_GB2312" w:cs="仿宋_GB2312"/>
          <w:b/>
          <w:bCs/>
          <w:i w:val="0"/>
          <w:iCs w:val="0"/>
          <w:caps w:val="0"/>
          <w:color w:val="auto"/>
          <w:spacing w:val="0"/>
          <w:sz w:val="32"/>
          <w:szCs w:val="32"/>
          <w:shd w:val="clear" w:fill="FFFFFF"/>
        </w:rPr>
        <w:t>申请学位前应征得导师同意</w:t>
      </w:r>
      <w:r>
        <w:rPr>
          <w:rFonts w:hint="eastAsia" w:ascii="仿宋_GB2312" w:hAnsi="仿宋_GB2312" w:eastAsia="仿宋_GB2312" w:cs="仿宋_GB2312"/>
          <w:i w:val="0"/>
          <w:iCs w:val="0"/>
          <w:caps w:val="0"/>
          <w:color w:val="auto"/>
          <w:spacing w:val="0"/>
          <w:sz w:val="32"/>
          <w:szCs w:val="32"/>
          <w:shd w:val="clear" w:fill="FFFFFF"/>
        </w:rPr>
        <w:t>，向培养单位提交导师同意的证明，并将有关成果材料提交所在培养单位和</w:t>
      </w:r>
      <w:r>
        <w:rPr>
          <w:rFonts w:hint="eastAsia" w:ascii="仿宋_GB2312" w:hAnsi="仿宋_GB2312" w:eastAsia="仿宋_GB2312" w:cs="仿宋_GB2312"/>
          <w:i w:val="0"/>
          <w:iCs w:val="0"/>
          <w:caps w:val="0"/>
          <w:color w:val="auto"/>
          <w:spacing w:val="0"/>
          <w:sz w:val="32"/>
          <w:szCs w:val="32"/>
          <w:shd w:val="clear" w:fill="FFFFFF"/>
          <w:lang w:val="en-US" w:eastAsia="zh-CN"/>
        </w:rPr>
        <w:t>分会</w:t>
      </w:r>
      <w:r>
        <w:rPr>
          <w:rFonts w:hint="eastAsia" w:ascii="仿宋_GB2312" w:hAnsi="仿宋_GB2312" w:eastAsia="仿宋_GB2312" w:cs="仿宋_GB2312"/>
          <w:i w:val="0"/>
          <w:iCs w:val="0"/>
          <w:caps w:val="0"/>
          <w:color w:val="auto"/>
          <w:spacing w:val="0"/>
          <w:sz w:val="32"/>
          <w:szCs w:val="32"/>
          <w:shd w:val="clear" w:fill="FFFFFF"/>
        </w:rPr>
        <w:t>审核是否符合本单位相应要求。各研究生培养单位将经导师同意，且符合相关要求的学位申请者名单统一提交研究生院学位办</w:t>
      </w:r>
      <w:r>
        <w:rPr>
          <w:rFonts w:hint="eastAsia" w:ascii="仿宋_GB2312" w:hAnsi="仿宋_GB2312" w:eastAsia="仿宋_GB2312" w:cs="仿宋_GB2312"/>
          <w:i w:val="0"/>
          <w:iCs w:val="0"/>
          <w:caps w:val="0"/>
          <w:color w:val="auto"/>
          <w:spacing w:val="0"/>
          <w:sz w:val="32"/>
          <w:szCs w:val="32"/>
          <w:shd w:val="clear" w:fill="FFFFFF"/>
          <w:lang w:val="en-US" w:eastAsia="zh-CN"/>
        </w:rPr>
        <w:t>检查复核</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名单</w:t>
      </w:r>
      <w:r>
        <w:rPr>
          <w:rFonts w:hint="eastAsia" w:ascii="仿宋_GB2312" w:hAnsi="仿宋_GB2312" w:eastAsia="仿宋_GB2312" w:cs="仿宋_GB2312"/>
          <w:i w:val="0"/>
          <w:iCs w:val="0"/>
          <w:caps w:val="0"/>
          <w:color w:val="auto"/>
          <w:spacing w:val="0"/>
          <w:sz w:val="32"/>
          <w:szCs w:val="32"/>
          <w:shd w:val="clear" w:fill="FFFFFF"/>
        </w:rPr>
        <w:t>模板见</w:t>
      </w:r>
      <w:r>
        <w:rPr>
          <w:rStyle w:val="5"/>
          <w:rFonts w:hint="eastAsia" w:ascii="仿宋_GB2312" w:hAnsi="仿宋_GB2312" w:eastAsia="仿宋_GB2312" w:cs="仿宋_GB2312"/>
          <w:b/>
          <w:i w:val="0"/>
          <w:iCs w:val="0"/>
          <w:caps w:val="0"/>
          <w:color w:val="auto"/>
          <w:spacing w:val="0"/>
          <w:sz w:val="32"/>
          <w:szCs w:val="32"/>
          <w:highlight w:val="none"/>
          <w:u w:val="double"/>
          <w:shd w:val="clear" w:fill="FFFFFF"/>
          <w:lang w:val="en-US" w:eastAsia="zh-CN"/>
        </w:rPr>
        <w:t>秘书文件包</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3.研究生院学位办</w:t>
      </w:r>
      <w:r>
        <w:rPr>
          <w:rFonts w:hint="eastAsia" w:ascii="仿宋_GB2312" w:hAnsi="仿宋_GB2312" w:eastAsia="仿宋_GB2312" w:cs="仿宋_GB2312"/>
          <w:i w:val="0"/>
          <w:iCs w:val="0"/>
          <w:caps w:val="0"/>
          <w:color w:val="auto"/>
          <w:spacing w:val="0"/>
          <w:sz w:val="32"/>
          <w:szCs w:val="32"/>
          <w:shd w:val="clear" w:fill="FFFFFF"/>
          <w:lang w:val="en-US" w:eastAsia="zh-CN"/>
        </w:rPr>
        <w:t>检查复核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研究生院学位办根据学院提交的符合条件的学位申请者名单和学位申请者提供的证明材料进行</w:t>
      </w:r>
      <w:r>
        <w:rPr>
          <w:rFonts w:hint="eastAsia" w:ascii="仿宋_GB2312" w:hAnsi="仿宋_GB2312" w:eastAsia="仿宋_GB2312" w:cs="仿宋_GB2312"/>
          <w:i w:val="0"/>
          <w:iCs w:val="0"/>
          <w:caps w:val="0"/>
          <w:color w:val="auto"/>
          <w:spacing w:val="0"/>
          <w:sz w:val="32"/>
          <w:szCs w:val="32"/>
          <w:shd w:val="clear" w:fill="FFFFFF"/>
          <w:lang w:val="en-US" w:eastAsia="zh-CN"/>
        </w:rPr>
        <w:t>检查复核</w:t>
      </w:r>
      <w:r>
        <w:rPr>
          <w:rFonts w:hint="eastAsia" w:ascii="仿宋_GB2312" w:hAnsi="仿宋_GB2312" w:eastAsia="仿宋_GB2312" w:cs="仿宋_GB2312"/>
          <w:i w:val="0"/>
          <w:iCs w:val="0"/>
          <w:caps w:val="0"/>
          <w:color w:val="auto"/>
          <w:spacing w:val="0"/>
          <w:sz w:val="32"/>
          <w:szCs w:val="32"/>
          <w:shd w:val="clear" w:fill="FFFFFF"/>
        </w:rPr>
        <w:t>，确定最终符合条件的学位申请者名单。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4.提交研究生院学位办材料要求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学位申请者电子版资格审查材料以</w:t>
      </w:r>
      <w:r>
        <w:rPr>
          <w:rStyle w:val="5"/>
          <w:rFonts w:hint="eastAsia" w:ascii="仿宋_GB2312" w:hAnsi="仿宋_GB2312" w:eastAsia="仿宋_GB2312" w:cs="仿宋_GB2312"/>
          <w:i w:val="0"/>
          <w:iCs w:val="0"/>
          <w:caps w:val="0"/>
          <w:color w:val="auto"/>
          <w:spacing w:val="0"/>
          <w:sz w:val="32"/>
          <w:szCs w:val="32"/>
          <w:shd w:val="clear" w:fill="FFFFFF"/>
        </w:rPr>
        <w:t>电子邮件</w:t>
      </w:r>
      <w:r>
        <w:rPr>
          <w:rFonts w:hint="eastAsia" w:ascii="仿宋_GB2312" w:hAnsi="仿宋_GB2312" w:eastAsia="仿宋_GB2312" w:cs="仿宋_GB2312"/>
          <w:i w:val="0"/>
          <w:iCs w:val="0"/>
          <w:caps w:val="0"/>
          <w:color w:val="auto"/>
          <w:spacing w:val="0"/>
          <w:sz w:val="32"/>
          <w:szCs w:val="32"/>
          <w:shd w:val="clear" w:fill="FFFFFF"/>
        </w:rPr>
        <w:t>形式发送至学位办指定邮箱（yjsxwb</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snnu.edu.cn）邮件标题统一格式“学院代码+姓名+学号+资格审查资料”，</w:t>
      </w:r>
      <w:r>
        <w:rPr>
          <w:rStyle w:val="5"/>
          <w:rFonts w:hint="eastAsia" w:ascii="仿宋_GB2312" w:hAnsi="仿宋_GB2312" w:eastAsia="仿宋_GB2312" w:cs="仿宋_GB2312"/>
          <w:i w:val="0"/>
          <w:iCs w:val="0"/>
          <w:caps w:val="0"/>
          <w:color w:val="auto"/>
          <w:spacing w:val="0"/>
          <w:sz w:val="32"/>
          <w:szCs w:val="32"/>
          <w:shd w:val="clear" w:fill="FFFFFF"/>
        </w:rPr>
        <w:t>每位申请者只接受一个电子邮件，必须将所有证明材料汇总在一个压缩包附件中</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纸质材料留存备查（各类签字用印手续待后期补办）。审查结果在三个工作日后分批在研究生院官网公示。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资格审查材料包括三部分（汇总成一个压缩包）：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（1）科研成果证明材料（PDF格式）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a．学术论文：须提交正式刊出或在线发表</w:t>
      </w:r>
      <w:r>
        <w:rPr>
          <w:rFonts w:hint="eastAsia" w:ascii="仿宋_GB2312" w:hAnsi="仿宋_GB2312" w:eastAsia="仿宋_GB2312" w:cs="仿宋_GB2312"/>
          <w:i w:val="0"/>
          <w:iCs w:val="0"/>
          <w:caps w:val="0"/>
          <w:color w:val="auto"/>
          <w:spacing w:val="0"/>
          <w:sz w:val="32"/>
          <w:szCs w:val="32"/>
          <w:shd w:val="clear" w:fill="FFFFFF"/>
          <w:lang w:val="en-US" w:eastAsia="zh-CN"/>
        </w:rPr>
        <w:t>的</w:t>
      </w:r>
      <w:r>
        <w:rPr>
          <w:rFonts w:hint="eastAsia" w:ascii="仿宋_GB2312" w:hAnsi="仿宋_GB2312" w:eastAsia="仿宋_GB2312" w:cs="仿宋_GB2312"/>
          <w:i w:val="0"/>
          <w:iCs w:val="0"/>
          <w:caps w:val="0"/>
          <w:color w:val="auto"/>
          <w:spacing w:val="0"/>
          <w:sz w:val="32"/>
          <w:szCs w:val="32"/>
          <w:shd w:val="clear" w:fill="FFFFFF"/>
        </w:rPr>
        <w:t>论文扫描件，包含刊物封面、目录、论文全文。（注：对于英文论文，需提供检索证明材料扫描件，或登录此系统查询SCI大类分区信息截图，http://kjc.snnu.edu.cn/info/1096/8474.htm，依据论文发表年度查验分区信息，如该年度同时存在基础版分区和升级版分区，均可接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b．个人专著：须提交专著封面、版权页、作者信息页、目录扫描件、以及新闻出版总局CIP数据核字号查询截图。（注：不上传专著正文</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提交专著的学位申请者，须先联系分会秘书送专著外审，外审意见合格的专著方可用于资格审查</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c．发明专利，须提交专利授权书扫描件。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d．科研课题，须提交立项</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结项材料（如已结项）扫描件。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e．会议论文，须提交正式出版的会议论文集扫描件，包含封面、目录、论文全文；口头报告的照片及其他佐证参加会议的资料。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f．其他</w:t>
      </w:r>
      <w:r>
        <w:rPr>
          <w:rFonts w:hint="eastAsia" w:ascii="仿宋_GB2312" w:hAnsi="仿宋_GB2312" w:eastAsia="仿宋_GB2312" w:cs="仿宋_GB2312"/>
          <w:i w:val="0"/>
          <w:iCs w:val="0"/>
          <w:caps w:val="0"/>
          <w:color w:val="auto"/>
          <w:spacing w:val="0"/>
          <w:sz w:val="32"/>
          <w:szCs w:val="32"/>
          <w:shd w:val="clear" w:fill="FFFFFF"/>
          <w:lang w:val="en-US" w:eastAsia="zh-CN"/>
        </w:rPr>
        <w:t>相关成果及</w:t>
      </w:r>
      <w:r>
        <w:rPr>
          <w:rFonts w:hint="eastAsia" w:ascii="仿宋_GB2312" w:hAnsi="仿宋_GB2312" w:eastAsia="仿宋_GB2312" w:cs="仿宋_GB2312"/>
          <w:i w:val="0"/>
          <w:iCs w:val="0"/>
          <w:caps w:val="0"/>
          <w:color w:val="auto"/>
          <w:spacing w:val="0"/>
          <w:sz w:val="32"/>
          <w:szCs w:val="32"/>
          <w:shd w:val="clear" w:fill="FFFFFF"/>
        </w:rPr>
        <w:t>佐证材料扫描件。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（2）《博士学位申请成果汇总表》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（3）《陕西师范大学申请博士学位论文评阅审批表》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lang w:val="en-US" w:eastAsia="zh-CN"/>
        </w:rPr>
        <w:t>三</w:t>
      </w:r>
      <w:r>
        <w:rPr>
          <w:rStyle w:val="5"/>
          <w:rFonts w:hint="eastAsia" w:ascii="黑体" w:hAnsi="黑体" w:eastAsia="黑体" w:cs="黑体"/>
          <w:b w:val="0"/>
          <w:bCs/>
          <w:i w:val="0"/>
          <w:iCs w:val="0"/>
          <w:caps w:val="0"/>
          <w:color w:val="auto"/>
          <w:spacing w:val="0"/>
          <w:sz w:val="32"/>
          <w:szCs w:val="32"/>
          <w:shd w:val="clear" w:fill="FFFFFF"/>
        </w:rPr>
        <w:t>、论文答辩（</w:t>
      </w:r>
      <w:r>
        <w:rPr>
          <w:rStyle w:val="5"/>
          <w:rFonts w:hint="eastAsia" w:ascii="黑体" w:hAnsi="黑体" w:eastAsia="黑体" w:cs="黑体"/>
          <w:b w:val="0"/>
          <w:bCs/>
          <w:i w:val="0"/>
          <w:iCs w:val="0"/>
          <w:caps w:val="0"/>
          <w:color w:val="auto"/>
          <w:spacing w:val="0"/>
          <w:sz w:val="32"/>
          <w:szCs w:val="32"/>
          <w:shd w:val="clear" w:fill="FFFFFF"/>
          <w:lang w:val="en-US" w:eastAsia="zh-CN"/>
        </w:rPr>
        <w:t>不晚于分会召开时间</w:t>
      </w:r>
      <w:r>
        <w:rPr>
          <w:rStyle w:val="5"/>
          <w:rFonts w:hint="eastAsia" w:ascii="黑体" w:hAnsi="黑体" w:eastAsia="黑体" w:cs="黑体"/>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如疫情防控形势允许，学位论文</w:t>
      </w:r>
      <w:r>
        <w:rPr>
          <w:rFonts w:hint="eastAsia" w:ascii="仿宋_GB2312" w:hAnsi="仿宋_GB2312" w:eastAsia="仿宋_GB2312" w:cs="仿宋_GB2312"/>
          <w:i w:val="0"/>
          <w:iCs w:val="0"/>
          <w:caps w:val="0"/>
          <w:color w:val="auto"/>
          <w:spacing w:val="0"/>
          <w:sz w:val="32"/>
          <w:szCs w:val="32"/>
          <w:shd w:val="clear" w:fill="FFFFFF"/>
          <w:lang w:eastAsia="zh-CN"/>
        </w:rPr>
        <w:t>评阅</w:t>
      </w:r>
      <w:r>
        <w:rPr>
          <w:rFonts w:hint="eastAsia" w:ascii="仿宋_GB2312" w:hAnsi="仿宋_GB2312" w:eastAsia="仿宋_GB2312" w:cs="仿宋_GB2312"/>
          <w:i w:val="0"/>
          <w:iCs w:val="0"/>
          <w:caps w:val="0"/>
          <w:color w:val="auto"/>
          <w:spacing w:val="0"/>
          <w:sz w:val="32"/>
          <w:szCs w:val="32"/>
          <w:shd w:val="clear" w:fill="FFFFFF"/>
        </w:rPr>
        <w:t>工作完成后，由各研究生培养单位按原方式线下组织学位论文答辩。如疫情防控形势不允许，各研究生培养单位可组织</w:t>
      </w:r>
      <w:r>
        <w:rPr>
          <w:rFonts w:hint="eastAsia" w:ascii="仿宋_GB2312" w:hAnsi="仿宋_GB2312" w:eastAsia="仿宋_GB2312" w:cs="仿宋_GB2312"/>
          <w:i w:val="0"/>
          <w:iCs w:val="0"/>
          <w:caps w:val="0"/>
          <w:color w:val="auto"/>
          <w:spacing w:val="0"/>
          <w:sz w:val="32"/>
          <w:szCs w:val="32"/>
          <w:shd w:val="clear" w:fill="FFFFFF"/>
          <w:lang w:val="en-US" w:eastAsia="zh-CN"/>
        </w:rPr>
        <w:t>线上</w:t>
      </w:r>
      <w:r>
        <w:rPr>
          <w:rFonts w:hint="eastAsia" w:ascii="仿宋_GB2312" w:hAnsi="仿宋_GB2312" w:eastAsia="仿宋_GB2312" w:cs="仿宋_GB2312"/>
          <w:i w:val="0"/>
          <w:iCs w:val="0"/>
          <w:caps w:val="0"/>
          <w:color w:val="auto"/>
          <w:spacing w:val="0"/>
          <w:sz w:val="32"/>
          <w:szCs w:val="32"/>
          <w:shd w:val="clear" w:fill="FFFFFF"/>
        </w:rPr>
        <w:t>答辩。</w:t>
      </w:r>
      <w:r>
        <w:rPr>
          <w:rFonts w:hint="eastAsia" w:ascii="仿宋_GB2312" w:hAnsi="仿宋_GB2312" w:eastAsia="仿宋_GB2312" w:cs="仿宋_GB2312"/>
          <w:i w:val="0"/>
          <w:iCs w:val="0"/>
          <w:caps w:val="0"/>
          <w:color w:val="auto"/>
          <w:spacing w:val="0"/>
          <w:sz w:val="32"/>
          <w:szCs w:val="32"/>
          <w:shd w:val="clear" w:fill="FFFFFF"/>
          <w:lang w:val="en-US" w:eastAsia="zh-CN"/>
        </w:rPr>
        <w:t>线上</w:t>
      </w:r>
      <w:r>
        <w:rPr>
          <w:rFonts w:hint="eastAsia" w:ascii="仿宋_GB2312" w:hAnsi="仿宋_GB2312" w:eastAsia="仿宋_GB2312" w:cs="仿宋_GB2312"/>
          <w:i w:val="0"/>
          <w:iCs w:val="0"/>
          <w:caps w:val="0"/>
          <w:color w:val="auto"/>
          <w:spacing w:val="0"/>
          <w:sz w:val="32"/>
          <w:szCs w:val="32"/>
          <w:shd w:val="clear" w:fill="FFFFFF"/>
        </w:rPr>
        <w:t>答辩的具体要求届时另行通知。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Style w:val="5"/>
          <w:rFonts w:hint="eastAsia"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四、其他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学位申请者、导师、培养单位和相关分会须对本通知所涉及材料，特别是线上资格审核资料的真实性负责。如有发现作假伪造等不端行为，将依据学校有关规定给予严肃处理。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2.学位申请者所需填写表格见</w:t>
      </w:r>
      <w:r>
        <w:rPr>
          <w:rFonts w:hint="eastAsia" w:ascii="仿宋_GB2312" w:hAnsi="仿宋_GB2312" w:eastAsia="仿宋_GB2312" w:cs="仿宋_GB2312"/>
          <w:b/>
          <w:bCs/>
          <w:i w:val="0"/>
          <w:iCs w:val="0"/>
          <w:caps w:val="0"/>
          <w:color w:val="auto"/>
          <w:spacing w:val="0"/>
          <w:sz w:val="32"/>
          <w:szCs w:val="32"/>
          <w:u w:val="double"/>
          <w:shd w:val="clear" w:fill="FFFFFF"/>
          <w:lang w:val="en-US" w:eastAsia="zh-CN"/>
        </w:rPr>
        <w:t>博士文件包</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025E0D50"/>
    <w:rsid w:val="0CB0509A"/>
    <w:rsid w:val="13A1729A"/>
    <w:rsid w:val="254224F9"/>
    <w:rsid w:val="2A040A6A"/>
    <w:rsid w:val="2A76602B"/>
    <w:rsid w:val="2C7031AD"/>
    <w:rsid w:val="37216EB0"/>
    <w:rsid w:val="37695BA8"/>
    <w:rsid w:val="48327DE6"/>
    <w:rsid w:val="70C977F0"/>
    <w:rsid w:val="7163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1418</Words>
  <Characters>1495</Characters>
  <Lines>0</Lines>
  <Paragraphs>0</Paragraphs>
  <TotalTime>62</TotalTime>
  <ScaleCrop>false</ScaleCrop>
  <LinksUpToDate>false</LinksUpToDate>
  <CharactersWithSpaces>1496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2022-08-31T07:46:00Z</dcterms:created>
  <dc:creator>青丘的羊</dc:creator>
  <cp:lastModifiedBy>青丘的漾</cp:lastModifiedBy>
  <cp:lastPrinted>2022-09-04T10:10:00Z</cp:lastPrinted>
  <dcterms:modified xsi:type="dcterms:W3CDTF">2022-09-08T09:47:17Z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0010F73F071A45D98F954FEC77A825FD</vt:lpwstr>
  </property>
</Properties>
</file>