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757" w:rsidRPr="004F651B" w:rsidRDefault="00514757" w:rsidP="004F651B">
      <w:pPr>
        <w:rPr>
          <w:rFonts w:ascii="楷体" w:eastAsia="楷体" w:hAnsi="楷体"/>
          <w:sz w:val="28"/>
          <w:szCs w:val="28"/>
        </w:rPr>
      </w:pPr>
      <w:r w:rsidRPr="004F651B">
        <w:rPr>
          <w:rFonts w:ascii="楷体" w:eastAsia="楷体" w:hAnsi="楷体" w:hint="eastAsia"/>
          <w:sz w:val="28"/>
          <w:szCs w:val="28"/>
        </w:rPr>
        <w:t>作</w:t>
      </w:r>
      <w:r w:rsidR="004F651B" w:rsidRPr="004F651B">
        <w:rPr>
          <w:rFonts w:ascii="楷体" w:eastAsia="楷体" w:hAnsi="楷体" w:hint="eastAsia"/>
          <w:sz w:val="28"/>
          <w:szCs w:val="28"/>
        </w:rPr>
        <w:t xml:space="preserve"> </w:t>
      </w:r>
      <w:r w:rsidRPr="004F651B">
        <w:rPr>
          <w:rFonts w:ascii="楷体" w:eastAsia="楷体" w:hAnsi="楷体" w:hint="eastAsia"/>
          <w:sz w:val="28"/>
          <w:szCs w:val="28"/>
        </w:rPr>
        <w:t>者</w:t>
      </w:r>
      <w:r w:rsidRPr="004F651B">
        <w:rPr>
          <w:rFonts w:ascii="楷体" w:eastAsia="楷体" w:hAnsi="楷体"/>
          <w:sz w:val="28"/>
          <w:szCs w:val="28"/>
        </w:rPr>
        <w:t>：</w:t>
      </w:r>
      <w:r w:rsidR="005B227C" w:rsidRPr="004F651B">
        <w:rPr>
          <w:rFonts w:ascii="楷体" w:eastAsia="楷体" w:hAnsi="楷体" w:hint="eastAsia"/>
          <w:sz w:val="28"/>
          <w:szCs w:val="28"/>
        </w:rPr>
        <w:t>常</w:t>
      </w:r>
      <w:r w:rsidR="00FF36D5" w:rsidRPr="004F651B">
        <w:rPr>
          <w:rFonts w:ascii="楷体" w:eastAsia="楷体" w:hAnsi="楷体" w:hint="eastAsia"/>
          <w:sz w:val="28"/>
          <w:szCs w:val="28"/>
        </w:rPr>
        <w:t xml:space="preserve">  </w:t>
      </w:r>
      <w:r w:rsidR="005B227C" w:rsidRPr="004F651B">
        <w:rPr>
          <w:rFonts w:ascii="楷体" w:eastAsia="楷体" w:hAnsi="楷体" w:hint="eastAsia"/>
          <w:sz w:val="28"/>
          <w:szCs w:val="28"/>
        </w:rPr>
        <w:t>明</w:t>
      </w:r>
      <w:r w:rsidR="004F651B" w:rsidRPr="004F651B">
        <w:rPr>
          <w:rFonts w:ascii="楷体" w:eastAsia="楷体" w:hAnsi="楷体" w:hint="eastAsia"/>
          <w:sz w:val="28"/>
          <w:szCs w:val="28"/>
        </w:rPr>
        <w:t xml:space="preserve">  </w:t>
      </w:r>
      <w:r w:rsidRPr="004F651B">
        <w:rPr>
          <w:rFonts w:ascii="楷体" w:eastAsia="楷体" w:hAnsi="楷体" w:hint="eastAsia"/>
          <w:sz w:val="28"/>
          <w:szCs w:val="28"/>
        </w:rPr>
        <w:t>专 业</w:t>
      </w:r>
      <w:r w:rsidR="00FF36D5" w:rsidRPr="004F651B">
        <w:rPr>
          <w:rFonts w:ascii="楷体" w:eastAsia="楷体" w:hAnsi="楷体" w:hint="eastAsia"/>
          <w:sz w:val="28"/>
          <w:szCs w:val="28"/>
        </w:rPr>
        <w:t>：</w:t>
      </w:r>
      <w:r w:rsidR="005B227C" w:rsidRPr="004F651B">
        <w:rPr>
          <w:rFonts w:ascii="楷体" w:eastAsia="楷体" w:hAnsi="楷体" w:hint="eastAsia"/>
          <w:sz w:val="28"/>
          <w:szCs w:val="28"/>
        </w:rPr>
        <w:t xml:space="preserve">心理学 </w:t>
      </w:r>
    </w:p>
    <w:p w:rsidR="005B227C" w:rsidRPr="004F651B" w:rsidRDefault="005B227C" w:rsidP="004F651B">
      <w:pPr>
        <w:rPr>
          <w:rFonts w:ascii="楷体" w:eastAsia="楷体" w:hAnsi="楷体"/>
          <w:sz w:val="28"/>
          <w:szCs w:val="28"/>
        </w:rPr>
      </w:pPr>
      <w:r w:rsidRPr="004F651B">
        <w:rPr>
          <w:rFonts w:ascii="楷体" w:eastAsia="楷体" w:hAnsi="楷体" w:hint="eastAsia"/>
          <w:sz w:val="28"/>
          <w:szCs w:val="28"/>
        </w:rPr>
        <w:t>导</w:t>
      </w:r>
      <w:r w:rsidR="00514757" w:rsidRPr="004F651B">
        <w:rPr>
          <w:rFonts w:ascii="楷体" w:eastAsia="楷体" w:hAnsi="楷体" w:hint="eastAsia"/>
          <w:sz w:val="28"/>
          <w:szCs w:val="28"/>
        </w:rPr>
        <w:t xml:space="preserve"> </w:t>
      </w:r>
      <w:r w:rsidRPr="004F651B">
        <w:rPr>
          <w:rFonts w:ascii="楷体" w:eastAsia="楷体" w:hAnsi="楷体" w:hint="eastAsia"/>
          <w:sz w:val="28"/>
          <w:szCs w:val="28"/>
        </w:rPr>
        <w:t>师：游旭群</w:t>
      </w:r>
      <w:r w:rsidR="00FF36D5" w:rsidRPr="004F651B">
        <w:rPr>
          <w:rFonts w:ascii="楷体" w:eastAsia="楷体" w:hAnsi="楷体" w:hint="eastAsia"/>
          <w:sz w:val="28"/>
          <w:szCs w:val="28"/>
        </w:rPr>
        <w:t xml:space="preserve">  </w:t>
      </w:r>
      <w:r w:rsidR="00514757" w:rsidRPr="004F651B">
        <w:rPr>
          <w:rFonts w:ascii="楷体" w:eastAsia="楷体" w:hAnsi="楷体" w:hint="eastAsia"/>
          <w:sz w:val="28"/>
          <w:szCs w:val="28"/>
        </w:rPr>
        <w:t>学 院</w:t>
      </w:r>
      <w:r w:rsidR="00514757" w:rsidRPr="004F651B">
        <w:rPr>
          <w:rFonts w:ascii="楷体" w:eastAsia="楷体" w:hAnsi="楷体"/>
          <w:sz w:val="28"/>
          <w:szCs w:val="28"/>
        </w:rPr>
        <w:t>：</w:t>
      </w:r>
      <w:r w:rsidRPr="004F651B">
        <w:rPr>
          <w:rFonts w:ascii="楷体" w:eastAsia="楷体" w:hAnsi="楷体" w:hint="eastAsia"/>
          <w:sz w:val="28"/>
          <w:szCs w:val="28"/>
        </w:rPr>
        <w:t>心理学院</w:t>
      </w:r>
    </w:p>
    <w:p w:rsidR="005B227C" w:rsidRPr="004F651B" w:rsidRDefault="005B227C" w:rsidP="004F651B">
      <w:pPr>
        <w:rPr>
          <w:rFonts w:ascii="楷体" w:eastAsia="楷体" w:hAnsi="楷体"/>
          <w:sz w:val="28"/>
          <w:szCs w:val="28"/>
        </w:rPr>
      </w:pPr>
      <w:r w:rsidRPr="004F651B">
        <w:rPr>
          <w:rFonts w:ascii="楷体" w:eastAsia="楷体" w:hAnsi="楷体" w:hint="eastAsia"/>
          <w:sz w:val="28"/>
          <w:szCs w:val="28"/>
        </w:rPr>
        <w:t>论文题目：进场过程中时空线索对黑洞错觉的影响机制：面向舰载飞行员选拔研究</w:t>
      </w:r>
    </w:p>
    <w:p w:rsidR="005B227C" w:rsidRPr="00514757" w:rsidRDefault="00514757" w:rsidP="00514757">
      <w:pPr>
        <w:rPr>
          <w:rFonts w:ascii="楷体" w:eastAsia="楷体" w:hAnsi="楷体"/>
          <w:sz w:val="28"/>
          <w:szCs w:val="28"/>
        </w:rPr>
      </w:pPr>
      <w:r w:rsidRPr="00514757">
        <w:rPr>
          <w:rFonts w:ascii="楷体" w:eastAsia="楷体" w:hAnsi="楷体" w:hint="eastAsia"/>
          <w:sz w:val="28"/>
          <w:szCs w:val="28"/>
        </w:rPr>
        <w:t>本文</w:t>
      </w:r>
      <w:r w:rsidRPr="00514757">
        <w:rPr>
          <w:rFonts w:ascii="楷体" w:eastAsia="楷体" w:hAnsi="楷体"/>
          <w:sz w:val="28"/>
          <w:szCs w:val="28"/>
        </w:rPr>
        <w:t>主要创新点：</w:t>
      </w:r>
      <w:r w:rsidR="005B227C" w:rsidRPr="00514757">
        <w:rPr>
          <w:rFonts w:ascii="楷体" w:eastAsia="楷体" w:hAnsi="楷体" w:hint="eastAsia"/>
          <w:sz w:val="28"/>
          <w:szCs w:val="28"/>
        </w:rPr>
        <w:t xml:space="preserve">本文在结合舰载机飞行员驾驶工作特性的基础上，通过文献资料总结、专家意见，采用Tau理论范式，利用生态学情境模拟的飞行实验（三个）和行为实验（五个）相结合的研究方法，在80名被试飞行模拟训练的基础上开展了五项研究，揭示了时间和空间线索对舰载机飞行员进场黑洞错觉的作用机制，以备为我军舰载机飞行员的选拔与训练提供系统方案。 </w:t>
      </w:r>
    </w:p>
    <w:p w:rsidR="005B227C" w:rsidRPr="00514757" w:rsidRDefault="005B227C" w:rsidP="005B227C">
      <w:pPr>
        <w:rPr>
          <w:rFonts w:ascii="楷体" w:eastAsia="楷体" w:hAnsi="楷体"/>
          <w:sz w:val="28"/>
          <w:szCs w:val="28"/>
        </w:rPr>
      </w:pPr>
      <w:r w:rsidRPr="00514757">
        <w:rPr>
          <w:rFonts w:ascii="楷体" w:eastAsia="楷体" w:hAnsi="楷体" w:hint="eastAsia"/>
          <w:sz w:val="28"/>
          <w:szCs w:val="28"/>
        </w:rPr>
        <w:t>1.研究领域：国内航空心理学界鲜有专门针对舰载机飞行员黑洞错觉的研究，本研究首次基于舰载机飞行员的人因失误即黑洞错觉的发生机制拟提出时间和空间线索影响进场黑洞错觉的模型。</w:t>
      </w:r>
    </w:p>
    <w:p w:rsidR="005B227C" w:rsidRPr="00514757" w:rsidRDefault="005B227C" w:rsidP="005B227C">
      <w:pPr>
        <w:rPr>
          <w:rFonts w:ascii="楷体" w:eastAsia="楷体" w:hAnsi="楷体"/>
          <w:sz w:val="28"/>
          <w:szCs w:val="28"/>
        </w:rPr>
      </w:pPr>
      <w:r w:rsidRPr="00514757">
        <w:rPr>
          <w:rFonts w:ascii="楷体" w:eastAsia="楷体" w:hAnsi="楷体" w:hint="eastAsia"/>
          <w:sz w:val="28"/>
          <w:szCs w:val="28"/>
        </w:rPr>
        <w:t xml:space="preserve">2.研究方法：本项目的八个分研究中拟有三个为模拟情景研究，五个为行为实验，采用模拟情景和行为研究相结合的方法。 </w:t>
      </w:r>
    </w:p>
    <w:p w:rsidR="005B227C" w:rsidRPr="00514757" w:rsidRDefault="005B227C" w:rsidP="005B227C">
      <w:pPr>
        <w:rPr>
          <w:rFonts w:ascii="楷体" w:eastAsia="楷体" w:hAnsi="楷体"/>
          <w:sz w:val="28"/>
          <w:szCs w:val="28"/>
        </w:rPr>
      </w:pPr>
      <w:r w:rsidRPr="00514757">
        <w:rPr>
          <w:rFonts w:ascii="楷体" w:eastAsia="楷体" w:hAnsi="楷体" w:hint="eastAsia"/>
          <w:sz w:val="28"/>
          <w:szCs w:val="28"/>
        </w:rPr>
        <w:t>3.研究范式：本研究的理论基础为Tau理论范式，在国内航空心理学界对于进场行为的研究中，Tau理论范式的引进较为少见。</w:t>
      </w:r>
    </w:p>
    <w:p w:rsidR="004F651B" w:rsidRDefault="005B227C" w:rsidP="004F651B">
      <w:pPr>
        <w:rPr>
          <w:rFonts w:ascii="楷体" w:eastAsia="楷体" w:hAnsi="楷体" w:hint="eastAsia"/>
          <w:sz w:val="28"/>
          <w:szCs w:val="28"/>
        </w:rPr>
      </w:pPr>
      <w:r w:rsidRPr="00514757">
        <w:rPr>
          <w:rFonts w:ascii="楷体" w:eastAsia="楷体" w:hAnsi="楷体" w:hint="eastAsia"/>
          <w:sz w:val="28"/>
          <w:szCs w:val="28"/>
        </w:rPr>
        <w:t>4.研究的实用价值创新：黑洞错觉机制的揭示对于我军舰载机飞行员选拔与训练有着不可替代的意义，舰载机飞行员选拔与训练有自身的特点，体系的完善和行之有效至关重要，通过临时性的选调和外训或许在短时期内能得到一小批精锐飞行员，但是无法长期在数量上和质量上满足中国海军走向蓝海的需求。</w:t>
      </w:r>
    </w:p>
    <w:p w:rsidR="004F651B" w:rsidRDefault="004F651B" w:rsidP="004F651B">
      <w:pPr>
        <w:rPr>
          <w:rFonts w:ascii="楷体" w:eastAsia="楷体" w:hAnsi="楷体"/>
          <w:sz w:val="28"/>
          <w:szCs w:val="28"/>
        </w:rPr>
      </w:pPr>
    </w:p>
    <w:p w:rsidR="00FF36D5" w:rsidRPr="00FF36D5" w:rsidRDefault="00FF36D5" w:rsidP="004F651B">
      <w:pPr>
        <w:rPr>
          <w:rFonts w:ascii="楷体" w:eastAsia="楷体" w:hAnsi="楷体"/>
          <w:sz w:val="28"/>
          <w:szCs w:val="28"/>
        </w:rPr>
      </w:pPr>
      <w:r w:rsidRPr="00FF36D5">
        <w:rPr>
          <w:rFonts w:ascii="楷体" w:eastAsia="楷体" w:hAnsi="楷体" w:hint="eastAsia"/>
          <w:sz w:val="28"/>
          <w:szCs w:val="28"/>
        </w:rPr>
        <w:t>作</w:t>
      </w:r>
      <w:r>
        <w:rPr>
          <w:rFonts w:ascii="楷体" w:eastAsia="楷体" w:hAnsi="楷体" w:hint="eastAsia"/>
          <w:sz w:val="28"/>
          <w:szCs w:val="28"/>
        </w:rPr>
        <w:t xml:space="preserve"> </w:t>
      </w:r>
      <w:r w:rsidRPr="00FF36D5">
        <w:rPr>
          <w:rFonts w:ascii="楷体" w:eastAsia="楷体" w:hAnsi="楷体" w:hint="eastAsia"/>
          <w:sz w:val="28"/>
          <w:szCs w:val="28"/>
        </w:rPr>
        <w:t>者</w:t>
      </w:r>
      <w:r w:rsidRPr="00FF36D5">
        <w:rPr>
          <w:rFonts w:ascii="楷体" w:eastAsia="楷体" w:hAnsi="楷体"/>
          <w:sz w:val="28"/>
          <w:szCs w:val="28"/>
        </w:rPr>
        <w:t>：</w:t>
      </w:r>
      <w:r w:rsidR="005B227C" w:rsidRPr="00FF36D5">
        <w:rPr>
          <w:rFonts w:ascii="楷体" w:eastAsia="楷体" w:hAnsi="楷体" w:hint="eastAsia"/>
          <w:sz w:val="28"/>
          <w:szCs w:val="28"/>
        </w:rPr>
        <w:t>钟江桦</w:t>
      </w:r>
      <w:r>
        <w:rPr>
          <w:rFonts w:ascii="楷体" w:eastAsia="楷体" w:hAnsi="楷体" w:hint="eastAsia"/>
          <w:sz w:val="28"/>
          <w:szCs w:val="28"/>
        </w:rPr>
        <w:t xml:space="preserve">  </w:t>
      </w:r>
      <w:r w:rsidRPr="00FF36D5">
        <w:rPr>
          <w:rFonts w:ascii="楷体" w:eastAsia="楷体" w:hAnsi="楷体" w:hint="eastAsia"/>
          <w:sz w:val="28"/>
          <w:szCs w:val="28"/>
        </w:rPr>
        <w:t>专</w:t>
      </w:r>
      <w:r>
        <w:rPr>
          <w:rFonts w:ascii="楷体" w:eastAsia="楷体" w:hAnsi="楷体" w:hint="eastAsia"/>
          <w:sz w:val="28"/>
          <w:szCs w:val="28"/>
        </w:rPr>
        <w:t xml:space="preserve"> </w:t>
      </w:r>
      <w:r w:rsidRPr="00FF36D5">
        <w:rPr>
          <w:rFonts w:ascii="楷体" w:eastAsia="楷体" w:hAnsi="楷体" w:hint="eastAsia"/>
          <w:sz w:val="28"/>
          <w:szCs w:val="28"/>
        </w:rPr>
        <w:t>业</w:t>
      </w:r>
      <w:r w:rsidRPr="00FF36D5">
        <w:rPr>
          <w:rFonts w:ascii="楷体" w:eastAsia="楷体" w:hAnsi="楷体"/>
          <w:sz w:val="28"/>
          <w:szCs w:val="28"/>
        </w:rPr>
        <w:t>：</w:t>
      </w:r>
      <w:r w:rsidR="005B227C" w:rsidRPr="00FF36D5">
        <w:rPr>
          <w:rFonts w:ascii="楷体" w:eastAsia="楷体" w:hAnsi="楷体" w:hint="eastAsia"/>
          <w:sz w:val="28"/>
          <w:szCs w:val="28"/>
        </w:rPr>
        <w:t>中国语言文学</w:t>
      </w:r>
    </w:p>
    <w:p w:rsidR="005B227C" w:rsidRPr="00FF36D5" w:rsidRDefault="005B227C" w:rsidP="004F651B">
      <w:pPr>
        <w:rPr>
          <w:rFonts w:ascii="楷体" w:eastAsia="楷体" w:hAnsi="楷体"/>
          <w:sz w:val="28"/>
          <w:szCs w:val="28"/>
        </w:rPr>
      </w:pPr>
      <w:r w:rsidRPr="00FF36D5">
        <w:rPr>
          <w:rFonts w:ascii="楷体" w:eastAsia="楷体" w:hAnsi="楷体" w:hint="eastAsia"/>
          <w:sz w:val="28"/>
          <w:szCs w:val="28"/>
        </w:rPr>
        <w:t>导</w:t>
      </w:r>
      <w:r w:rsidR="00FF36D5">
        <w:rPr>
          <w:rFonts w:ascii="楷体" w:eastAsia="楷体" w:hAnsi="楷体" w:hint="eastAsia"/>
          <w:sz w:val="28"/>
          <w:szCs w:val="28"/>
        </w:rPr>
        <w:t xml:space="preserve"> </w:t>
      </w:r>
      <w:r w:rsidRPr="00FF36D5">
        <w:rPr>
          <w:rFonts w:ascii="楷体" w:eastAsia="楷体" w:hAnsi="楷体" w:hint="eastAsia"/>
          <w:sz w:val="28"/>
          <w:szCs w:val="28"/>
        </w:rPr>
        <w:t xml:space="preserve">师：邢向东 </w:t>
      </w:r>
      <w:r w:rsidR="00FF36D5">
        <w:rPr>
          <w:rFonts w:ascii="楷体" w:eastAsia="楷体" w:hAnsi="楷体"/>
          <w:sz w:val="28"/>
          <w:szCs w:val="28"/>
        </w:rPr>
        <w:t xml:space="preserve"> </w:t>
      </w:r>
      <w:r w:rsidR="00FF36D5" w:rsidRPr="00FF36D5">
        <w:rPr>
          <w:rFonts w:ascii="楷体" w:eastAsia="楷体" w:hAnsi="楷体" w:hint="eastAsia"/>
          <w:sz w:val="28"/>
          <w:szCs w:val="28"/>
        </w:rPr>
        <w:t>学</w:t>
      </w:r>
      <w:r w:rsidR="00FF36D5">
        <w:rPr>
          <w:rFonts w:ascii="楷体" w:eastAsia="楷体" w:hAnsi="楷体" w:hint="eastAsia"/>
          <w:sz w:val="28"/>
          <w:szCs w:val="28"/>
        </w:rPr>
        <w:t xml:space="preserve"> </w:t>
      </w:r>
      <w:r w:rsidR="00FF36D5" w:rsidRPr="00FF36D5">
        <w:rPr>
          <w:rFonts w:ascii="楷体" w:eastAsia="楷体" w:hAnsi="楷体" w:hint="eastAsia"/>
          <w:sz w:val="28"/>
          <w:szCs w:val="28"/>
        </w:rPr>
        <w:t>院</w:t>
      </w:r>
      <w:r w:rsidR="00FF36D5" w:rsidRPr="00FF36D5">
        <w:rPr>
          <w:rFonts w:ascii="楷体" w:eastAsia="楷体" w:hAnsi="楷体"/>
          <w:sz w:val="28"/>
          <w:szCs w:val="28"/>
        </w:rPr>
        <w:t>：</w:t>
      </w:r>
      <w:r w:rsidRPr="00FF36D5">
        <w:rPr>
          <w:rFonts w:ascii="楷体" w:eastAsia="楷体" w:hAnsi="楷体" w:hint="eastAsia"/>
          <w:sz w:val="28"/>
          <w:szCs w:val="28"/>
        </w:rPr>
        <w:t>文学院</w:t>
      </w:r>
    </w:p>
    <w:p w:rsidR="005B227C" w:rsidRPr="00FF36D5" w:rsidRDefault="005B227C" w:rsidP="004F651B">
      <w:pPr>
        <w:rPr>
          <w:rFonts w:ascii="楷体" w:eastAsia="楷体" w:hAnsi="楷体"/>
          <w:sz w:val="28"/>
          <w:szCs w:val="28"/>
        </w:rPr>
      </w:pPr>
      <w:r w:rsidRPr="00FF36D5">
        <w:rPr>
          <w:rFonts w:ascii="楷体" w:eastAsia="楷体" w:hAnsi="楷体" w:hint="eastAsia"/>
          <w:sz w:val="28"/>
          <w:szCs w:val="28"/>
        </w:rPr>
        <w:t>论文题目：湖南张家界方言语言研究</w:t>
      </w:r>
    </w:p>
    <w:p w:rsidR="00FF36D5" w:rsidRDefault="00FF36D5" w:rsidP="005B227C">
      <w:pPr>
        <w:rPr>
          <w:rFonts w:ascii="楷体" w:eastAsia="楷体" w:hAnsi="楷体"/>
          <w:sz w:val="28"/>
          <w:szCs w:val="28"/>
        </w:rPr>
      </w:pPr>
      <w:r w:rsidRPr="00FF36D5">
        <w:rPr>
          <w:rFonts w:ascii="楷体" w:eastAsia="楷体" w:hAnsi="楷体" w:hint="eastAsia"/>
          <w:sz w:val="28"/>
          <w:szCs w:val="28"/>
        </w:rPr>
        <w:t>本文</w:t>
      </w:r>
      <w:r w:rsidRPr="00FF36D5">
        <w:rPr>
          <w:rFonts w:ascii="楷体" w:eastAsia="楷体" w:hAnsi="楷体"/>
          <w:sz w:val="28"/>
          <w:szCs w:val="28"/>
        </w:rPr>
        <w:t>主要创新点：</w:t>
      </w:r>
    </w:p>
    <w:p w:rsidR="005B227C" w:rsidRPr="00FF36D5" w:rsidRDefault="005B227C" w:rsidP="004F651B">
      <w:pPr>
        <w:rPr>
          <w:rFonts w:ascii="楷体" w:eastAsia="楷体" w:hAnsi="楷体"/>
          <w:sz w:val="28"/>
          <w:szCs w:val="28"/>
        </w:rPr>
      </w:pPr>
      <w:r w:rsidRPr="00FF36D5">
        <w:rPr>
          <w:rFonts w:ascii="楷体" w:eastAsia="楷体" w:hAnsi="楷体"/>
          <w:sz w:val="28"/>
          <w:szCs w:val="28"/>
        </w:rPr>
        <w:t>1.</w:t>
      </w:r>
      <w:r w:rsidRPr="00FF36D5">
        <w:rPr>
          <w:rFonts w:ascii="楷体" w:eastAsia="楷体" w:hAnsi="楷体" w:hint="eastAsia"/>
          <w:sz w:val="28"/>
          <w:szCs w:val="28"/>
        </w:rPr>
        <w:t>张家界方言中来自帮非见以及知章组的唇齿音声母</w:t>
      </w:r>
      <w:r w:rsidRPr="00FF36D5">
        <w:rPr>
          <w:rFonts w:ascii="楷体" w:eastAsia="楷体" w:hAnsi="楷体"/>
          <w:sz w:val="28"/>
          <w:szCs w:val="28"/>
        </w:rPr>
        <w:t>pf</w:t>
      </w:r>
      <w:r w:rsidRPr="00FF36D5">
        <w:rPr>
          <w:rFonts w:ascii="楷体" w:eastAsia="楷体" w:hAnsi="楷体" w:hint="eastAsia"/>
          <w:sz w:val="28"/>
          <w:szCs w:val="28"/>
        </w:rPr>
        <w:t>、</w:t>
      </w:r>
      <w:r w:rsidRPr="00FF36D5">
        <w:rPr>
          <w:rFonts w:ascii="楷体" w:eastAsia="楷体" w:hAnsi="楷体"/>
          <w:sz w:val="28"/>
          <w:szCs w:val="28"/>
        </w:rPr>
        <w:t>pf</w:t>
      </w:r>
      <w:r w:rsidRPr="00FF36D5">
        <w:rPr>
          <w:rFonts w:ascii="Courier New" w:eastAsia="楷体" w:hAnsi="Courier New" w:cs="Courier New"/>
          <w:sz w:val="28"/>
          <w:szCs w:val="28"/>
        </w:rPr>
        <w:t>ʻ</w:t>
      </w:r>
      <w:r w:rsidRPr="00FF36D5">
        <w:rPr>
          <w:rFonts w:ascii="楷体" w:eastAsia="楷体" w:hAnsi="楷体" w:hint="eastAsia"/>
          <w:sz w:val="28"/>
          <w:szCs w:val="28"/>
        </w:rPr>
        <w:t>是因为受到</w:t>
      </w:r>
      <w:r w:rsidRPr="00FF36D5">
        <w:rPr>
          <w:rFonts w:ascii="楷体" w:eastAsia="楷体" w:hAnsi="楷体"/>
          <w:sz w:val="28"/>
          <w:szCs w:val="28"/>
        </w:rPr>
        <w:t>u</w:t>
      </w:r>
      <w:r w:rsidRPr="00FF36D5">
        <w:rPr>
          <w:rFonts w:ascii="楷体" w:eastAsia="楷体" w:hAnsi="楷体" w:hint="eastAsia"/>
          <w:sz w:val="28"/>
          <w:szCs w:val="28"/>
        </w:rPr>
        <w:t>的唇齿化作用而后有的一种语音演变，跟很多学者们拟测的从重唇变轻唇的过程中作为中间阶段的</w:t>
      </w:r>
      <w:r w:rsidRPr="00FF36D5">
        <w:rPr>
          <w:rFonts w:ascii="楷体" w:eastAsia="楷体" w:hAnsi="楷体"/>
          <w:sz w:val="28"/>
          <w:szCs w:val="28"/>
        </w:rPr>
        <w:t>pf</w:t>
      </w:r>
      <w:r w:rsidRPr="00FF36D5">
        <w:rPr>
          <w:rFonts w:ascii="楷体" w:eastAsia="楷体" w:hAnsi="楷体" w:hint="eastAsia"/>
          <w:sz w:val="28"/>
          <w:szCs w:val="28"/>
        </w:rPr>
        <w:t>、</w:t>
      </w:r>
      <w:r w:rsidRPr="00FF36D5">
        <w:rPr>
          <w:rFonts w:ascii="楷体" w:eastAsia="楷体" w:hAnsi="楷体"/>
          <w:sz w:val="28"/>
          <w:szCs w:val="28"/>
        </w:rPr>
        <w:t>pf</w:t>
      </w:r>
      <w:r w:rsidRPr="00FF36D5">
        <w:rPr>
          <w:rFonts w:ascii="Courier New" w:eastAsia="楷体" w:hAnsi="Courier New" w:cs="Courier New"/>
          <w:sz w:val="28"/>
          <w:szCs w:val="28"/>
        </w:rPr>
        <w:t>ʻ</w:t>
      </w:r>
      <w:r w:rsidRPr="00FF36D5">
        <w:rPr>
          <w:rFonts w:ascii="楷体" w:eastAsia="楷体" w:hAnsi="楷体" w:hint="eastAsia"/>
          <w:sz w:val="28"/>
          <w:szCs w:val="28"/>
        </w:rPr>
        <w:t>不是一个时期的产物。</w:t>
      </w:r>
    </w:p>
    <w:p w:rsidR="005B227C" w:rsidRPr="00FF36D5" w:rsidRDefault="005B227C" w:rsidP="005B227C">
      <w:pPr>
        <w:rPr>
          <w:rFonts w:ascii="楷体" w:eastAsia="楷体" w:hAnsi="楷体"/>
          <w:sz w:val="28"/>
          <w:szCs w:val="28"/>
        </w:rPr>
      </w:pPr>
      <w:r w:rsidRPr="00FF36D5">
        <w:rPr>
          <w:rFonts w:ascii="楷体" w:eastAsia="楷体" w:hAnsi="楷体"/>
          <w:sz w:val="28"/>
          <w:szCs w:val="28"/>
        </w:rPr>
        <w:t>2.</w:t>
      </w:r>
      <w:r w:rsidRPr="00FF36D5">
        <w:rPr>
          <w:rFonts w:ascii="楷体" w:eastAsia="楷体" w:hAnsi="楷体" w:hint="eastAsia"/>
          <w:sz w:val="28"/>
          <w:szCs w:val="28"/>
        </w:rPr>
        <w:t>蟹摄开口一、二等字有三种读音，从桑植县城、慈利县城的</w:t>
      </w:r>
      <w:r w:rsidRPr="00FF36D5">
        <w:rPr>
          <w:rFonts w:ascii="楷体" w:eastAsia="楷体" w:hAnsi="楷体"/>
          <w:sz w:val="28"/>
          <w:szCs w:val="28"/>
        </w:rPr>
        <w:t>ai</w:t>
      </w:r>
      <w:r w:rsidRPr="00FF36D5">
        <w:rPr>
          <w:rFonts w:ascii="楷体" w:eastAsia="楷体" w:hAnsi="楷体" w:hint="eastAsia"/>
          <w:sz w:val="28"/>
          <w:szCs w:val="28"/>
        </w:rPr>
        <w:t>演变到张家界市区的</w:t>
      </w:r>
      <w:r w:rsidRPr="00FF36D5">
        <w:rPr>
          <w:rFonts w:ascii="Calibri" w:eastAsia="楷体" w:hAnsi="Calibri" w:cs="Calibri"/>
          <w:sz w:val="28"/>
          <w:szCs w:val="28"/>
        </w:rPr>
        <w:t>ɛ</w:t>
      </w:r>
      <w:r w:rsidRPr="00FF36D5">
        <w:rPr>
          <w:rFonts w:ascii="楷体" w:eastAsia="楷体" w:hAnsi="楷体" w:hint="eastAsia"/>
          <w:sz w:val="28"/>
          <w:szCs w:val="28"/>
        </w:rPr>
        <w:t>，复元音韵母单元音化。近几年部分学者仍引用以往的材料，把张家界方言的这一类读音统一记为</w:t>
      </w:r>
      <w:r w:rsidRPr="00FF36D5">
        <w:rPr>
          <w:rFonts w:ascii="楷体" w:eastAsia="楷体" w:hAnsi="楷体"/>
          <w:sz w:val="28"/>
          <w:szCs w:val="28"/>
        </w:rPr>
        <w:t>ai</w:t>
      </w:r>
      <w:r w:rsidRPr="00FF36D5">
        <w:rPr>
          <w:rFonts w:ascii="楷体" w:eastAsia="楷体" w:hAnsi="楷体" w:hint="eastAsia"/>
          <w:sz w:val="28"/>
          <w:szCs w:val="28"/>
        </w:rPr>
        <w:t>。</w:t>
      </w:r>
    </w:p>
    <w:p w:rsidR="005B227C" w:rsidRPr="00FF36D5" w:rsidRDefault="005B227C" w:rsidP="005B227C">
      <w:pPr>
        <w:rPr>
          <w:rFonts w:ascii="楷体" w:eastAsia="楷体" w:hAnsi="楷体"/>
          <w:sz w:val="28"/>
          <w:szCs w:val="28"/>
        </w:rPr>
      </w:pPr>
      <w:r w:rsidRPr="00FF36D5">
        <w:rPr>
          <w:rFonts w:ascii="楷体" w:eastAsia="楷体" w:hAnsi="楷体" w:hint="eastAsia"/>
          <w:sz w:val="28"/>
          <w:szCs w:val="28"/>
        </w:rPr>
        <w:t>3.根据《湖南方言调查报告》提供的材料以及周边地区方言的今读音，我们认为湘北一带古清去与古浊平是最近几十年因为调值较接近得以合流，与江西赣方言“清去归阳平”似乎没有联系。</w:t>
      </w:r>
    </w:p>
    <w:p w:rsidR="005B227C" w:rsidRPr="00FF36D5" w:rsidRDefault="005B227C" w:rsidP="005B227C">
      <w:pPr>
        <w:rPr>
          <w:rFonts w:ascii="楷体" w:eastAsia="楷体" w:hAnsi="楷体"/>
          <w:sz w:val="28"/>
          <w:szCs w:val="28"/>
        </w:rPr>
      </w:pPr>
      <w:r w:rsidRPr="00FF36D5">
        <w:rPr>
          <w:rFonts w:ascii="楷体" w:eastAsia="楷体" w:hAnsi="楷体" w:hint="eastAsia"/>
          <w:sz w:val="28"/>
          <w:szCs w:val="28"/>
        </w:rPr>
        <w:t>4.通过考察发现：张家界最为典型的白族汉语方言桑植“民家腔”的几个底层特征全部来自江西赣方言，并不像之前认为的保留了很多白语的底层，这一结论与湖南白族的移民历史相吻合。</w:t>
      </w:r>
    </w:p>
    <w:p w:rsidR="005B227C" w:rsidRPr="00FF36D5" w:rsidRDefault="005B227C" w:rsidP="005B227C">
      <w:pPr>
        <w:rPr>
          <w:rFonts w:ascii="楷体" w:eastAsia="楷体" w:hAnsi="楷体"/>
          <w:sz w:val="28"/>
          <w:szCs w:val="28"/>
        </w:rPr>
      </w:pPr>
      <w:r w:rsidRPr="00FF36D5">
        <w:rPr>
          <w:rFonts w:ascii="楷体" w:eastAsia="楷体" w:hAnsi="楷体" w:hint="eastAsia"/>
          <w:sz w:val="28"/>
          <w:szCs w:val="28"/>
        </w:rPr>
        <w:t>5.第一次用“去分阴阳”的标准将张家界方言分作两片。</w:t>
      </w:r>
    </w:p>
    <w:p w:rsidR="004F651B" w:rsidRDefault="005B227C" w:rsidP="004F651B">
      <w:pPr>
        <w:rPr>
          <w:rFonts w:ascii="楷体" w:eastAsia="楷体" w:hAnsi="楷体"/>
          <w:sz w:val="28"/>
          <w:szCs w:val="28"/>
        </w:rPr>
      </w:pPr>
      <w:r w:rsidRPr="00FF36D5">
        <w:rPr>
          <w:rFonts w:ascii="楷体" w:eastAsia="楷体" w:hAnsi="楷体" w:hint="eastAsia"/>
          <w:sz w:val="28"/>
          <w:szCs w:val="28"/>
        </w:rPr>
        <w:t>6.附录1“张家界最典型的白族汉语方言——桑植芙蓉桥同音字汇”以及附录2的数幅方言地图为研究张家界方言语音提供了较翔实的资料。</w:t>
      </w:r>
    </w:p>
    <w:p w:rsidR="004F651B" w:rsidRDefault="004F651B" w:rsidP="004F651B">
      <w:pPr>
        <w:rPr>
          <w:rFonts w:ascii="楷体" w:eastAsia="楷体" w:hAnsi="楷体"/>
          <w:sz w:val="28"/>
          <w:szCs w:val="28"/>
        </w:rPr>
      </w:pPr>
    </w:p>
    <w:p w:rsidR="00DD57A6" w:rsidRPr="00DD57A6" w:rsidRDefault="00DD57A6" w:rsidP="004F651B">
      <w:pPr>
        <w:rPr>
          <w:rFonts w:ascii="楷体" w:eastAsia="楷体" w:hAnsi="楷体"/>
          <w:sz w:val="28"/>
          <w:szCs w:val="28"/>
        </w:rPr>
      </w:pPr>
      <w:r w:rsidRPr="00DD57A6">
        <w:rPr>
          <w:rFonts w:ascii="楷体" w:eastAsia="楷体" w:hAnsi="楷体" w:hint="eastAsia"/>
          <w:sz w:val="28"/>
          <w:szCs w:val="28"/>
        </w:rPr>
        <w:lastRenderedPageBreak/>
        <w:t>作 者</w:t>
      </w:r>
      <w:r w:rsidRPr="00DD57A6">
        <w:rPr>
          <w:rFonts w:ascii="楷体" w:eastAsia="楷体" w:hAnsi="楷体"/>
          <w:sz w:val="28"/>
          <w:szCs w:val="28"/>
        </w:rPr>
        <w:t>：</w:t>
      </w:r>
      <w:r w:rsidR="005B227C" w:rsidRPr="00DD57A6">
        <w:rPr>
          <w:rFonts w:ascii="楷体" w:eastAsia="楷体" w:hAnsi="楷体" w:hint="eastAsia"/>
          <w:sz w:val="28"/>
          <w:szCs w:val="28"/>
        </w:rPr>
        <w:t>李</w:t>
      </w:r>
      <w:r w:rsidRPr="00DD57A6">
        <w:rPr>
          <w:rFonts w:ascii="楷体" w:eastAsia="楷体" w:hAnsi="楷体" w:hint="eastAsia"/>
          <w:sz w:val="28"/>
          <w:szCs w:val="28"/>
        </w:rPr>
        <w:t xml:space="preserve">  </w:t>
      </w:r>
      <w:r w:rsidR="005B227C" w:rsidRPr="00DD57A6">
        <w:rPr>
          <w:rFonts w:ascii="楷体" w:eastAsia="楷体" w:hAnsi="楷体" w:hint="eastAsia"/>
          <w:sz w:val="28"/>
          <w:szCs w:val="28"/>
        </w:rPr>
        <w:t>冀</w:t>
      </w:r>
      <w:r w:rsidRPr="00DD57A6">
        <w:rPr>
          <w:rFonts w:ascii="楷体" w:eastAsia="楷体" w:hAnsi="楷体" w:hint="eastAsia"/>
          <w:sz w:val="28"/>
          <w:szCs w:val="28"/>
        </w:rPr>
        <w:t xml:space="preserve">  专</w:t>
      </w:r>
      <w:r>
        <w:rPr>
          <w:rFonts w:ascii="楷体" w:eastAsia="楷体" w:hAnsi="楷体" w:hint="eastAsia"/>
          <w:sz w:val="28"/>
          <w:szCs w:val="28"/>
        </w:rPr>
        <w:t xml:space="preserve"> </w:t>
      </w:r>
      <w:r w:rsidRPr="00DD57A6">
        <w:rPr>
          <w:rFonts w:ascii="楷体" w:eastAsia="楷体" w:hAnsi="楷体" w:hint="eastAsia"/>
          <w:sz w:val="28"/>
          <w:szCs w:val="28"/>
        </w:rPr>
        <w:t>业</w:t>
      </w:r>
      <w:r w:rsidRPr="00DD57A6">
        <w:rPr>
          <w:rFonts w:ascii="楷体" w:eastAsia="楷体" w:hAnsi="楷体"/>
          <w:sz w:val="28"/>
          <w:szCs w:val="28"/>
        </w:rPr>
        <w:t>：</w:t>
      </w:r>
      <w:r w:rsidR="005B227C" w:rsidRPr="00DD57A6">
        <w:rPr>
          <w:rFonts w:ascii="楷体" w:eastAsia="楷体" w:hAnsi="楷体" w:hint="eastAsia"/>
          <w:sz w:val="28"/>
          <w:szCs w:val="28"/>
        </w:rPr>
        <w:t>中国史</w:t>
      </w:r>
    </w:p>
    <w:p w:rsidR="005B227C" w:rsidRPr="00DD57A6" w:rsidRDefault="005B227C" w:rsidP="004F651B">
      <w:pPr>
        <w:rPr>
          <w:rFonts w:ascii="楷体" w:eastAsia="楷体" w:hAnsi="楷体"/>
          <w:sz w:val="28"/>
          <w:szCs w:val="28"/>
        </w:rPr>
      </w:pPr>
      <w:r w:rsidRPr="00DD57A6">
        <w:rPr>
          <w:rFonts w:ascii="楷体" w:eastAsia="楷体" w:hAnsi="楷体" w:hint="eastAsia"/>
          <w:sz w:val="28"/>
          <w:szCs w:val="28"/>
        </w:rPr>
        <w:t>导</w:t>
      </w:r>
      <w:r w:rsidR="00DD57A6">
        <w:rPr>
          <w:rFonts w:ascii="楷体" w:eastAsia="楷体" w:hAnsi="楷体" w:hint="eastAsia"/>
          <w:sz w:val="28"/>
          <w:szCs w:val="28"/>
        </w:rPr>
        <w:t xml:space="preserve"> </w:t>
      </w:r>
      <w:r w:rsidRPr="00DD57A6">
        <w:rPr>
          <w:rFonts w:ascii="楷体" w:eastAsia="楷体" w:hAnsi="楷体" w:hint="eastAsia"/>
          <w:sz w:val="28"/>
          <w:szCs w:val="28"/>
        </w:rPr>
        <w:t xml:space="preserve">师：侯甬坚 </w:t>
      </w:r>
      <w:r w:rsidR="00DD57A6" w:rsidRPr="00DD57A6">
        <w:rPr>
          <w:rFonts w:ascii="楷体" w:eastAsia="楷体" w:hAnsi="楷体"/>
          <w:sz w:val="28"/>
          <w:szCs w:val="28"/>
        </w:rPr>
        <w:t xml:space="preserve"> </w:t>
      </w:r>
      <w:r w:rsidR="00DD57A6" w:rsidRPr="00DD57A6">
        <w:rPr>
          <w:rFonts w:ascii="楷体" w:eastAsia="楷体" w:hAnsi="楷体" w:hint="eastAsia"/>
          <w:sz w:val="28"/>
          <w:szCs w:val="28"/>
        </w:rPr>
        <w:t>学</w:t>
      </w:r>
      <w:r w:rsidR="00DD57A6">
        <w:rPr>
          <w:rFonts w:ascii="楷体" w:eastAsia="楷体" w:hAnsi="楷体" w:hint="eastAsia"/>
          <w:sz w:val="28"/>
          <w:szCs w:val="28"/>
        </w:rPr>
        <w:t xml:space="preserve"> </w:t>
      </w:r>
      <w:r w:rsidR="00DD57A6" w:rsidRPr="00DD57A6">
        <w:rPr>
          <w:rFonts w:ascii="楷体" w:eastAsia="楷体" w:hAnsi="楷体" w:hint="eastAsia"/>
          <w:sz w:val="28"/>
          <w:szCs w:val="28"/>
        </w:rPr>
        <w:t>院</w:t>
      </w:r>
      <w:r w:rsidR="00DD57A6" w:rsidRPr="00DD57A6">
        <w:rPr>
          <w:rFonts w:ascii="楷体" w:eastAsia="楷体" w:hAnsi="楷体"/>
          <w:sz w:val="28"/>
          <w:szCs w:val="28"/>
        </w:rPr>
        <w:t>：</w:t>
      </w:r>
      <w:r w:rsidRPr="00DD57A6">
        <w:rPr>
          <w:rFonts w:ascii="楷体" w:eastAsia="楷体" w:hAnsi="楷体" w:hint="eastAsia"/>
          <w:sz w:val="28"/>
          <w:szCs w:val="28"/>
        </w:rPr>
        <w:t>西北历史环境与经济社会发展研究院</w:t>
      </w:r>
    </w:p>
    <w:p w:rsidR="004F651B" w:rsidRDefault="005B227C" w:rsidP="005B227C">
      <w:pPr>
        <w:rPr>
          <w:rFonts w:ascii="楷体" w:eastAsia="楷体" w:hAnsi="楷体"/>
          <w:sz w:val="28"/>
          <w:szCs w:val="28"/>
        </w:rPr>
      </w:pPr>
      <w:r w:rsidRPr="00DD57A6">
        <w:rPr>
          <w:rFonts w:ascii="楷体" w:eastAsia="楷体" w:hAnsi="楷体" w:hint="eastAsia"/>
          <w:sz w:val="28"/>
          <w:szCs w:val="28"/>
        </w:rPr>
        <w:t>论文题目：先秦动物地理问题探索</w:t>
      </w:r>
    </w:p>
    <w:p w:rsidR="00DD57A6" w:rsidRPr="00DD57A6" w:rsidRDefault="00DD57A6" w:rsidP="005B227C">
      <w:pPr>
        <w:rPr>
          <w:rFonts w:ascii="楷体" w:eastAsia="楷体" w:hAnsi="楷体"/>
          <w:sz w:val="28"/>
          <w:szCs w:val="28"/>
        </w:rPr>
      </w:pPr>
      <w:r w:rsidRPr="00DD57A6">
        <w:rPr>
          <w:rFonts w:ascii="楷体" w:eastAsia="楷体" w:hAnsi="楷体" w:hint="eastAsia"/>
          <w:sz w:val="28"/>
          <w:szCs w:val="28"/>
        </w:rPr>
        <w:t>本文主要创新点</w:t>
      </w:r>
      <w:r w:rsidRPr="00DD57A6">
        <w:rPr>
          <w:rFonts w:ascii="楷体" w:eastAsia="楷体" w:hAnsi="楷体"/>
          <w:sz w:val="28"/>
          <w:szCs w:val="28"/>
        </w:rPr>
        <w:t>：</w:t>
      </w:r>
    </w:p>
    <w:p w:rsidR="005B227C" w:rsidRPr="00DD57A6" w:rsidRDefault="005B227C" w:rsidP="005B227C">
      <w:pPr>
        <w:rPr>
          <w:rFonts w:ascii="楷体" w:eastAsia="楷体" w:hAnsi="楷体"/>
          <w:sz w:val="28"/>
          <w:szCs w:val="28"/>
        </w:rPr>
      </w:pPr>
      <w:r w:rsidRPr="00DD57A6">
        <w:rPr>
          <w:rFonts w:ascii="楷体" w:eastAsia="楷体" w:hAnsi="楷体" w:hint="eastAsia"/>
          <w:sz w:val="28"/>
          <w:szCs w:val="28"/>
        </w:rPr>
        <w:t>1.视角的创新：</w:t>
      </w:r>
    </w:p>
    <w:p w:rsidR="005B227C" w:rsidRPr="00DD57A6" w:rsidRDefault="005B227C" w:rsidP="005B227C">
      <w:pPr>
        <w:rPr>
          <w:rFonts w:ascii="楷体" w:eastAsia="楷体" w:hAnsi="楷体"/>
          <w:sz w:val="28"/>
          <w:szCs w:val="28"/>
        </w:rPr>
      </w:pPr>
      <w:r w:rsidRPr="00DD57A6">
        <w:rPr>
          <w:rFonts w:ascii="楷体" w:eastAsia="楷体" w:hAnsi="楷体" w:hint="eastAsia"/>
          <w:sz w:val="28"/>
          <w:szCs w:val="28"/>
        </w:rPr>
        <w:t>运用包括历史地理学、考古学、古生物学、生态学等多学科交叉的视角来重新解读若干尚未厘清的历史动物问题。</w:t>
      </w:r>
    </w:p>
    <w:p w:rsidR="005B227C" w:rsidRPr="00DD57A6" w:rsidRDefault="005B227C" w:rsidP="005B227C">
      <w:pPr>
        <w:rPr>
          <w:rFonts w:ascii="楷体" w:eastAsia="楷体" w:hAnsi="楷体"/>
          <w:sz w:val="28"/>
          <w:szCs w:val="28"/>
        </w:rPr>
      </w:pPr>
      <w:r w:rsidRPr="00DD57A6">
        <w:rPr>
          <w:rFonts w:ascii="楷体" w:eastAsia="楷体" w:hAnsi="楷体" w:hint="eastAsia"/>
          <w:sz w:val="28"/>
          <w:szCs w:val="28"/>
        </w:rPr>
        <w:t>2.方法的创新：</w:t>
      </w:r>
    </w:p>
    <w:p w:rsidR="005B227C" w:rsidRPr="00DD57A6" w:rsidRDefault="005B227C" w:rsidP="005B227C">
      <w:pPr>
        <w:rPr>
          <w:rFonts w:ascii="楷体" w:eastAsia="楷体" w:hAnsi="楷体"/>
          <w:sz w:val="28"/>
          <w:szCs w:val="28"/>
        </w:rPr>
      </w:pPr>
      <w:r w:rsidRPr="00DD57A6">
        <w:rPr>
          <w:rFonts w:ascii="楷体" w:eastAsia="楷体" w:hAnsi="楷体" w:hint="eastAsia"/>
          <w:sz w:val="28"/>
          <w:szCs w:val="28"/>
        </w:rPr>
        <w:t>尝试使用动物形态学和动物分类学的方法来研究历史时期动物的确切种类。</w:t>
      </w:r>
    </w:p>
    <w:p w:rsidR="005B227C" w:rsidRPr="00DD57A6" w:rsidRDefault="005B227C" w:rsidP="005B227C">
      <w:pPr>
        <w:rPr>
          <w:rFonts w:ascii="楷体" w:eastAsia="楷体" w:hAnsi="楷体"/>
          <w:sz w:val="28"/>
          <w:szCs w:val="28"/>
        </w:rPr>
      </w:pPr>
      <w:r w:rsidRPr="00DD57A6">
        <w:rPr>
          <w:rFonts w:ascii="楷体" w:eastAsia="楷体" w:hAnsi="楷体" w:hint="eastAsia"/>
          <w:sz w:val="28"/>
          <w:szCs w:val="28"/>
        </w:rPr>
        <w:t>3.资料的创新：</w:t>
      </w:r>
    </w:p>
    <w:p w:rsidR="005B227C" w:rsidRPr="00DD57A6" w:rsidRDefault="005B227C" w:rsidP="005B227C">
      <w:pPr>
        <w:rPr>
          <w:rFonts w:ascii="楷体" w:eastAsia="楷体" w:hAnsi="楷体"/>
          <w:sz w:val="28"/>
          <w:szCs w:val="28"/>
        </w:rPr>
      </w:pPr>
      <w:r w:rsidRPr="00DD57A6">
        <w:rPr>
          <w:rFonts w:ascii="楷体" w:eastAsia="楷体" w:hAnsi="楷体" w:hint="eastAsia"/>
          <w:sz w:val="28"/>
          <w:szCs w:val="28"/>
        </w:rPr>
        <w:t>首次将古代文物中某些动物造型的形态细节作为判断动物种类的重要依据来加以研究。</w:t>
      </w:r>
    </w:p>
    <w:p w:rsidR="005B227C" w:rsidRPr="00DD57A6" w:rsidRDefault="005B227C" w:rsidP="005B227C">
      <w:pPr>
        <w:rPr>
          <w:rFonts w:ascii="楷体" w:eastAsia="楷体" w:hAnsi="楷体"/>
          <w:sz w:val="28"/>
          <w:szCs w:val="28"/>
        </w:rPr>
      </w:pPr>
      <w:r w:rsidRPr="00DD57A6">
        <w:rPr>
          <w:rFonts w:ascii="楷体" w:eastAsia="楷体" w:hAnsi="楷体" w:hint="eastAsia"/>
          <w:sz w:val="28"/>
          <w:szCs w:val="28"/>
        </w:rPr>
        <w:t>4.观念的创新：</w:t>
      </w:r>
    </w:p>
    <w:p w:rsidR="005B227C" w:rsidRPr="00DD57A6" w:rsidRDefault="005B227C" w:rsidP="005B227C">
      <w:pPr>
        <w:rPr>
          <w:rFonts w:ascii="楷体" w:eastAsia="楷体" w:hAnsi="楷体"/>
          <w:sz w:val="28"/>
          <w:szCs w:val="28"/>
        </w:rPr>
      </w:pPr>
      <w:r w:rsidRPr="00DD57A6">
        <w:rPr>
          <w:rFonts w:ascii="楷体" w:eastAsia="楷体" w:hAnsi="楷体" w:hint="eastAsia"/>
          <w:sz w:val="28"/>
          <w:szCs w:val="28"/>
        </w:rPr>
        <w:t>首次提出：在几千年以来的历史时期生存于我国境内的动物种类未必全都属于现生种。</w:t>
      </w:r>
    </w:p>
    <w:p w:rsidR="005B227C" w:rsidRPr="00DD57A6" w:rsidRDefault="005B227C" w:rsidP="005B227C">
      <w:pPr>
        <w:rPr>
          <w:rFonts w:ascii="楷体" w:eastAsia="楷体" w:hAnsi="楷体"/>
          <w:sz w:val="28"/>
          <w:szCs w:val="28"/>
        </w:rPr>
      </w:pPr>
    </w:p>
    <w:p w:rsidR="004F651B" w:rsidRDefault="00DD57A6" w:rsidP="004F651B">
      <w:pPr>
        <w:rPr>
          <w:rFonts w:ascii="楷体" w:eastAsia="楷体" w:hAnsi="楷体"/>
          <w:sz w:val="28"/>
          <w:szCs w:val="28"/>
        </w:rPr>
      </w:pPr>
      <w:r w:rsidRPr="00DD57A6">
        <w:rPr>
          <w:rFonts w:ascii="楷体" w:eastAsia="楷体" w:hAnsi="楷体" w:hint="eastAsia"/>
          <w:sz w:val="28"/>
          <w:szCs w:val="28"/>
        </w:rPr>
        <w:t>作 者</w:t>
      </w:r>
      <w:r w:rsidRPr="00DD57A6">
        <w:rPr>
          <w:rFonts w:ascii="楷体" w:eastAsia="楷体" w:hAnsi="楷体"/>
          <w:sz w:val="28"/>
          <w:szCs w:val="28"/>
        </w:rPr>
        <w:t>：</w:t>
      </w:r>
      <w:r w:rsidR="005B227C" w:rsidRPr="00DD57A6">
        <w:rPr>
          <w:rFonts w:ascii="楷体" w:eastAsia="楷体" w:hAnsi="楷体" w:hint="eastAsia"/>
          <w:sz w:val="28"/>
          <w:szCs w:val="28"/>
        </w:rPr>
        <w:t>潘天波</w:t>
      </w:r>
      <w:r w:rsidRPr="00DD57A6">
        <w:rPr>
          <w:rFonts w:ascii="楷体" w:eastAsia="楷体" w:hAnsi="楷体" w:hint="eastAsia"/>
          <w:sz w:val="28"/>
          <w:szCs w:val="28"/>
        </w:rPr>
        <w:t xml:space="preserve">  专</w:t>
      </w:r>
      <w:r>
        <w:rPr>
          <w:rFonts w:ascii="楷体" w:eastAsia="楷体" w:hAnsi="楷体" w:hint="eastAsia"/>
          <w:sz w:val="28"/>
          <w:szCs w:val="28"/>
        </w:rPr>
        <w:t xml:space="preserve"> </w:t>
      </w:r>
      <w:r w:rsidRPr="00DD57A6">
        <w:rPr>
          <w:rFonts w:ascii="楷体" w:eastAsia="楷体" w:hAnsi="楷体" w:hint="eastAsia"/>
          <w:sz w:val="28"/>
          <w:szCs w:val="28"/>
        </w:rPr>
        <w:t>业</w:t>
      </w:r>
      <w:r w:rsidRPr="00DD57A6">
        <w:rPr>
          <w:rFonts w:ascii="楷体" w:eastAsia="楷体" w:hAnsi="楷体"/>
          <w:sz w:val="28"/>
          <w:szCs w:val="28"/>
        </w:rPr>
        <w:t>：</w:t>
      </w:r>
      <w:r w:rsidR="005B227C" w:rsidRPr="00DD57A6">
        <w:rPr>
          <w:rFonts w:ascii="楷体" w:eastAsia="楷体" w:hAnsi="楷体" w:hint="eastAsia"/>
          <w:sz w:val="28"/>
          <w:szCs w:val="28"/>
        </w:rPr>
        <w:t>中国史</w:t>
      </w:r>
      <w:r w:rsidRPr="00DD57A6">
        <w:rPr>
          <w:rFonts w:ascii="楷体" w:eastAsia="楷体" w:hAnsi="楷体"/>
          <w:sz w:val="28"/>
          <w:szCs w:val="28"/>
        </w:rPr>
        <w:t xml:space="preserve"> </w:t>
      </w:r>
    </w:p>
    <w:p w:rsidR="004F651B" w:rsidRDefault="005B227C" w:rsidP="004F651B">
      <w:pPr>
        <w:rPr>
          <w:rFonts w:ascii="楷体" w:eastAsia="楷体" w:hAnsi="楷体"/>
          <w:sz w:val="28"/>
          <w:szCs w:val="28"/>
        </w:rPr>
      </w:pPr>
      <w:r w:rsidRPr="00DD57A6">
        <w:rPr>
          <w:rFonts w:ascii="楷体" w:eastAsia="楷体" w:hAnsi="楷体" w:hint="eastAsia"/>
          <w:sz w:val="28"/>
          <w:szCs w:val="28"/>
        </w:rPr>
        <w:t>导</w:t>
      </w:r>
      <w:r w:rsidR="00DD57A6" w:rsidRPr="00DD57A6">
        <w:rPr>
          <w:rFonts w:ascii="楷体" w:eastAsia="楷体" w:hAnsi="楷体" w:hint="eastAsia"/>
          <w:sz w:val="28"/>
          <w:szCs w:val="28"/>
        </w:rPr>
        <w:t xml:space="preserve"> </w:t>
      </w:r>
      <w:r w:rsidRPr="00DD57A6">
        <w:rPr>
          <w:rFonts w:ascii="楷体" w:eastAsia="楷体" w:hAnsi="楷体" w:hint="eastAsia"/>
          <w:sz w:val="28"/>
          <w:szCs w:val="28"/>
        </w:rPr>
        <w:t>师：胡玉康</w:t>
      </w:r>
      <w:r w:rsidR="00DD57A6" w:rsidRPr="00DD57A6">
        <w:rPr>
          <w:rFonts w:ascii="楷体" w:eastAsia="楷体" w:hAnsi="楷体" w:hint="eastAsia"/>
          <w:sz w:val="28"/>
          <w:szCs w:val="28"/>
        </w:rPr>
        <w:t xml:space="preserve">  学</w:t>
      </w:r>
      <w:r w:rsidR="00DD57A6">
        <w:rPr>
          <w:rFonts w:ascii="楷体" w:eastAsia="楷体" w:hAnsi="楷体" w:hint="eastAsia"/>
          <w:sz w:val="28"/>
          <w:szCs w:val="28"/>
        </w:rPr>
        <w:t xml:space="preserve"> </w:t>
      </w:r>
      <w:r w:rsidR="00DD57A6" w:rsidRPr="00DD57A6">
        <w:rPr>
          <w:rFonts w:ascii="楷体" w:eastAsia="楷体" w:hAnsi="楷体" w:hint="eastAsia"/>
          <w:sz w:val="28"/>
          <w:szCs w:val="28"/>
        </w:rPr>
        <w:t>院</w:t>
      </w:r>
      <w:r w:rsidR="00DD57A6" w:rsidRPr="00DD57A6">
        <w:rPr>
          <w:rFonts w:ascii="楷体" w:eastAsia="楷体" w:hAnsi="楷体"/>
          <w:sz w:val="28"/>
          <w:szCs w:val="28"/>
        </w:rPr>
        <w:t>：</w:t>
      </w:r>
      <w:r w:rsidRPr="00DD57A6">
        <w:rPr>
          <w:rFonts w:ascii="楷体" w:eastAsia="楷体" w:hAnsi="楷体" w:hint="eastAsia"/>
          <w:sz w:val="28"/>
          <w:szCs w:val="28"/>
        </w:rPr>
        <w:t>美术学院</w:t>
      </w:r>
    </w:p>
    <w:p w:rsidR="005B227C" w:rsidRPr="00DD57A6" w:rsidRDefault="005B227C" w:rsidP="004F651B">
      <w:pPr>
        <w:rPr>
          <w:rFonts w:ascii="楷体" w:eastAsia="楷体" w:hAnsi="楷体"/>
          <w:sz w:val="28"/>
          <w:szCs w:val="28"/>
        </w:rPr>
      </w:pPr>
      <w:r w:rsidRPr="00DD57A6">
        <w:rPr>
          <w:rFonts w:ascii="楷体" w:eastAsia="楷体" w:hAnsi="楷体" w:hint="eastAsia"/>
          <w:sz w:val="28"/>
          <w:szCs w:val="28"/>
        </w:rPr>
        <w:t>论文题目：汉代漆艺美学思想研究</w:t>
      </w:r>
    </w:p>
    <w:p w:rsidR="00DD57A6" w:rsidRDefault="00DD57A6" w:rsidP="005B227C">
      <w:pPr>
        <w:rPr>
          <w:rFonts w:ascii="楷体" w:eastAsia="楷体" w:hAnsi="楷体"/>
          <w:sz w:val="28"/>
          <w:szCs w:val="28"/>
        </w:rPr>
      </w:pPr>
      <w:r w:rsidRPr="00DD57A6">
        <w:rPr>
          <w:rFonts w:ascii="楷体" w:eastAsia="楷体" w:hAnsi="楷体" w:hint="eastAsia"/>
          <w:sz w:val="28"/>
          <w:szCs w:val="28"/>
        </w:rPr>
        <w:t>本文</w:t>
      </w:r>
      <w:r w:rsidRPr="00DD57A6">
        <w:rPr>
          <w:rFonts w:ascii="楷体" w:eastAsia="楷体" w:hAnsi="楷体"/>
          <w:sz w:val="28"/>
          <w:szCs w:val="28"/>
        </w:rPr>
        <w:t>主要创新点：</w:t>
      </w:r>
    </w:p>
    <w:p w:rsidR="005B227C" w:rsidRPr="00DD57A6" w:rsidRDefault="005B227C" w:rsidP="005B227C">
      <w:pPr>
        <w:rPr>
          <w:rFonts w:ascii="楷体" w:eastAsia="楷体" w:hAnsi="楷体"/>
          <w:sz w:val="28"/>
          <w:szCs w:val="28"/>
        </w:rPr>
      </w:pPr>
      <w:r w:rsidRPr="00DD57A6">
        <w:rPr>
          <w:rFonts w:ascii="楷体" w:eastAsia="楷体" w:hAnsi="楷体" w:hint="eastAsia"/>
          <w:sz w:val="28"/>
          <w:szCs w:val="28"/>
        </w:rPr>
        <w:t>1.在研究方法上，论文多采用了多学科交叉研究方法，特别是采用了</w:t>
      </w:r>
      <w:r w:rsidRPr="00DD57A6">
        <w:rPr>
          <w:rFonts w:ascii="楷体" w:eastAsia="楷体" w:hAnsi="楷体" w:hint="eastAsia"/>
          <w:sz w:val="28"/>
          <w:szCs w:val="28"/>
        </w:rPr>
        <w:lastRenderedPageBreak/>
        <w:t>情境考古学、知识社会学、艺术界限说等多种艺术研究方法。</w:t>
      </w:r>
    </w:p>
    <w:p w:rsidR="005B227C" w:rsidRPr="00DD57A6" w:rsidRDefault="005B227C" w:rsidP="005B227C">
      <w:pPr>
        <w:rPr>
          <w:rFonts w:ascii="楷体" w:eastAsia="楷体" w:hAnsi="楷体"/>
          <w:sz w:val="28"/>
          <w:szCs w:val="28"/>
        </w:rPr>
      </w:pPr>
      <w:r w:rsidRPr="00DD57A6">
        <w:rPr>
          <w:rFonts w:ascii="楷体" w:eastAsia="楷体" w:hAnsi="楷体" w:hint="eastAsia"/>
          <w:sz w:val="28"/>
          <w:szCs w:val="28"/>
        </w:rPr>
        <w:t>2.在研究视角上，从传统漆艺静态研究创造性地转向漆艺动态研究，并兼采前人研究之长，侧重分析漆艺的知识社会学及其对外传播。它与传统漆艺研究互相补充，既避免了重复，又能提供更多的中外漆艺知识及其文化交流与影响信息，从而提升论文学术价值与现实意义。</w:t>
      </w:r>
    </w:p>
    <w:p w:rsidR="005B227C" w:rsidRPr="00DD57A6" w:rsidRDefault="005B227C" w:rsidP="005B227C">
      <w:pPr>
        <w:rPr>
          <w:rFonts w:ascii="楷体" w:eastAsia="楷体" w:hAnsi="楷体"/>
          <w:sz w:val="28"/>
          <w:szCs w:val="28"/>
        </w:rPr>
      </w:pPr>
      <w:r w:rsidRPr="00DD57A6">
        <w:rPr>
          <w:rFonts w:ascii="楷体" w:eastAsia="楷体" w:hAnsi="楷体" w:hint="eastAsia"/>
          <w:sz w:val="28"/>
          <w:szCs w:val="28"/>
        </w:rPr>
        <w:t>3.在研究内容上，论文多考查中国漆艺图像叙事及其文化对外传播缘由、契机与途径，侧重考察中外漆艺文化的交融、发展与互补的态势，见证中国漆艺文化的世界身份与地位。</w:t>
      </w:r>
    </w:p>
    <w:p w:rsidR="005B227C" w:rsidRPr="00DD57A6" w:rsidRDefault="005B227C" w:rsidP="005B227C">
      <w:pPr>
        <w:rPr>
          <w:rFonts w:ascii="楷体" w:eastAsia="楷体" w:hAnsi="楷体"/>
          <w:sz w:val="28"/>
          <w:szCs w:val="28"/>
        </w:rPr>
      </w:pPr>
      <w:r w:rsidRPr="00DD57A6">
        <w:rPr>
          <w:rFonts w:ascii="楷体" w:eastAsia="楷体" w:hAnsi="楷体" w:hint="eastAsia"/>
          <w:sz w:val="28"/>
          <w:szCs w:val="28"/>
        </w:rPr>
        <w:t>4.在写作对象上，试图从作为汉代社会角色的“漆艺”身上揭破它“移民”到汉代社会文化的诸多空间真相，从而解剖汉代漆艺作为一个艺术符号的“期望体统”的文化特征、思想形式与历史指向。由此，相对深入地分析汉代漆物语图的文化内涵及其思想内核，并旨在确立汉代漆艺文化在整个中国漆艺文化或中国传统文化中的独特身份、地位与价值。</w:t>
      </w:r>
    </w:p>
    <w:p w:rsidR="002C72C5" w:rsidRDefault="002C72C5" w:rsidP="002C72C5">
      <w:pPr>
        <w:rPr>
          <w:rFonts w:ascii="楷体" w:eastAsia="楷体" w:hAnsi="楷体"/>
          <w:sz w:val="28"/>
          <w:szCs w:val="28"/>
        </w:rPr>
      </w:pPr>
    </w:p>
    <w:p w:rsidR="002C72C5" w:rsidRDefault="00DD57A6" w:rsidP="002C72C5">
      <w:pPr>
        <w:rPr>
          <w:rFonts w:ascii="楷体" w:eastAsia="楷体" w:hAnsi="楷体"/>
          <w:sz w:val="28"/>
          <w:szCs w:val="28"/>
        </w:rPr>
      </w:pPr>
      <w:r w:rsidRPr="00DD57A6">
        <w:rPr>
          <w:rFonts w:ascii="楷体" w:eastAsia="楷体" w:hAnsi="楷体" w:hint="eastAsia"/>
          <w:sz w:val="28"/>
          <w:szCs w:val="28"/>
        </w:rPr>
        <w:t>作</w:t>
      </w:r>
      <w:r>
        <w:rPr>
          <w:rFonts w:ascii="楷体" w:eastAsia="楷体" w:hAnsi="楷体" w:hint="eastAsia"/>
          <w:sz w:val="28"/>
          <w:szCs w:val="28"/>
        </w:rPr>
        <w:t xml:space="preserve"> </w:t>
      </w:r>
      <w:r w:rsidRPr="00DD57A6">
        <w:rPr>
          <w:rFonts w:ascii="楷体" w:eastAsia="楷体" w:hAnsi="楷体" w:hint="eastAsia"/>
          <w:sz w:val="28"/>
          <w:szCs w:val="28"/>
        </w:rPr>
        <w:t>者</w:t>
      </w:r>
      <w:r w:rsidRPr="00DD57A6">
        <w:rPr>
          <w:rFonts w:ascii="楷体" w:eastAsia="楷体" w:hAnsi="楷体"/>
          <w:sz w:val="28"/>
          <w:szCs w:val="28"/>
        </w:rPr>
        <w:t>：</w:t>
      </w:r>
      <w:r w:rsidR="005B227C" w:rsidRPr="00DD57A6">
        <w:rPr>
          <w:rFonts w:ascii="楷体" w:eastAsia="楷体" w:hAnsi="楷体" w:hint="eastAsia"/>
          <w:sz w:val="28"/>
          <w:szCs w:val="28"/>
        </w:rPr>
        <w:t xml:space="preserve">张正龙 </w:t>
      </w:r>
      <w:r>
        <w:rPr>
          <w:rFonts w:ascii="楷体" w:eastAsia="楷体" w:hAnsi="楷体"/>
          <w:sz w:val="28"/>
          <w:szCs w:val="28"/>
        </w:rPr>
        <w:t xml:space="preserve"> </w:t>
      </w:r>
      <w:r w:rsidRPr="00DD57A6">
        <w:rPr>
          <w:rFonts w:ascii="楷体" w:eastAsia="楷体" w:hAnsi="楷体" w:hint="eastAsia"/>
          <w:sz w:val="28"/>
          <w:szCs w:val="28"/>
        </w:rPr>
        <w:t>专</w:t>
      </w:r>
      <w:r>
        <w:rPr>
          <w:rFonts w:ascii="楷体" w:eastAsia="楷体" w:hAnsi="楷体" w:hint="eastAsia"/>
          <w:sz w:val="28"/>
          <w:szCs w:val="28"/>
        </w:rPr>
        <w:t xml:space="preserve"> </w:t>
      </w:r>
      <w:r w:rsidRPr="00DD57A6">
        <w:rPr>
          <w:rFonts w:ascii="楷体" w:eastAsia="楷体" w:hAnsi="楷体" w:hint="eastAsia"/>
          <w:sz w:val="28"/>
          <w:szCs w:val="28"/>
        </w:rPr>
        <w:t>业</w:t>
      </w:r>
      <w:r w:rsidRPr="00DD57A6">
        <w:rPr>
          <w:rFonts w:ascii="楷体" w:eastAsia="楷体" w:hAnsi="楷体"/>
          <w:sz w:val="28"/>
          <w:szCs w:val="28"/>
        </w:rPr>
        <w:t>：</w:t>
      </w:r>
      <w:r w:rsidR="005B227C" w:rsidRPr="00DD57A6">
        <w:rPr>
          <w:rFonts w:ascii="楷体" w:eastAsia="楷体" w:hAnsi="楷体" w:hint="eastAsia"/>
          <w:sz w:val="28"/>
          <w:szCs w:val="28"/>
        </w:rPr>
        <w:t>物理学</w:t>
      </w:r>
    </w:p>
    <w:p w:rsidR="002C72C5" w:rsidRDefault="005B227C" w:rsidP="002C72C5">
      <w:pPr>
        <w:rPr>
          <w:rFonts w:ascii="楷体" w:eastAsia="楷体" w:hAnsi="楷体"/>
          <w:sz w:val="28"/>
          <w:szCs w:val="28"/>
        </w:rPr>
      </w:pPr>
      <w:r w:rsidRPr="00DD57A6">
        <w:rPr>
          <w:rFonts w:ascii="楷体" w:eastAsia="楷体" w:hAnsi="楷体" w:hint="eastAsia"/>
          <w:sz w:val="28"/>
          <w:szCs w:val="28"/>
        </w:rPr>
        <w:t>导</w:t>
      </w:r>
      <w:r w:rsidR="00DD57A6">
        <w:rPr>
          <w:rFonts w:ascii="楷体" w:eastAsia="楷体" w:hAnsi="楷体" w:hint="eastAsia"/>
          <w:sz w:val="28"/>
          <w:szCs w:val="28"/>
        </w:rPr>
        <w:t xml:space="preserve"> </w:t>
      </w:r>
      <w:r w:rsidRPr="00DD57A6">
        <w:rPr>
          <w:rFonts w:ascii="楷体" w:eastAsia="楷体" w:hAnsi="楷体" w:hint="eastAsia"/>
          <w:sz w:val="28"/>
          <w:szCs w:val="28"/>
        </w:rPr>
        <w:t>师：郑海荣</w:t>
      </w:r>
      <w:r w:rsidR="004F651B">
        <w:rPr>
          <w:rFonts w:ascii="楷体" w:eastAsia="楷体" w:hAnsi="楷体" w:hint="eastAsia"/>
          <w:sz w:val="28"/>
          <w:szCs w:val="28"/>
        </w:rPr>
        <w:t xml:space="preserve">  </w:t>
      </w:r>
      <w:r w:rsidR="00DD57A6" w:rsidRPr="00DD57A6">
        <w:rPr>
          <w:rFonts w:ascii="楷体" w:eastAsia="楷体" w:hAnsi="楷体" w:hint="eastAsia"/>
          <w:sz w:val="28"/>
          <w:szCs w:val="28"/>
        </w:rPr>
        <w:t>学</w:t>
      </w:r>
      <w:r w:rsidR="00DD57A6">
        <w:rPr>
          <w:rFonts w:ascii="楷体" w:eastAsia="楷体" w:hAnsi="楷体" w:hint="eastAsia"/>
          <w:sz w:val="28"/>
          <w:szCs w:val="28"/>
        </w:rPr>
        <w:t xml:space="preserve"> </w:t>
      </w:r>
      <w:r w:rsidR="00DD57A6" w:rsidRPr="00DD57A6">
        <w:rPr>
          <w:rFonts w:ascii="楷体" w:eastAsia="楷体" w:hAnsi="楷体" w:hint="eastAsia"/>
          <w:sz w:val="28"/>
          <w:szCs w:val="28"/>
        </w:rPr>
        <w:t>院</w:t>
      </w:r>
      <w:r w:rsidR="00DD57A6" w:rsidRPr="00DD57A6">
        <w:rPr>
          <w:rFonts w:ascii="楷体" w:eastAsia="楷体" w:hAnsi="楷体"/>
          <w:sz w:val="28"/>
          <w:szCs w:val="28"/>
        </w:rPr>
        <w:t>：</w:t>
      </w:r>
      <w:r w:rsidRPr="00DD57A6">
        <w:rPr>
          <w:rFonts w:ascii="楷体" w:eastAsia="楷体" w:hAnsi="楷体" w:hint="eastAsia"/>
          <w:sz w:val="28"/>
          <w:szCs w:val="28"/>
        </w:rPr>
        <w:t>物理学与信息技术学院</w:t>
      </w:r>
    </w:p>
    <w:p w:rsidR="005B227C" w:rsidRPr="00DD57A6" w:rsidRDefault="005B227C" w:rsidP="002C72C5">
      <w:pPr>
        <w:rPr>
          <w:rFonts w:ascii="楷体" w:eastAsia="楷体" w:hAnsi="楷体"/>
          <w:sz w:val="28"/>
          <w:szCs w:val="28"/>
        </w:rPr>
      </w:pPr>
      <w:r w:rsidRPr="00DD57A6">
        <w:rPr>
          <w:rFonts w:ascii="楷体" w:eastAsia="楷体" w:hAnsi="楷体" w:hint="eastAsia"/>
          <w:sz w:val="28"/>
          <w:szCs w:val="28"/>
        </w:rPr>
        <w:t>论文题目：基于表面等离激元光子学的增强光谱研究</w:t>
      </w:r>
    </w:p>
    <w:p w:rsidR="002C72C5" w:rsidRPr="002C72C5" w:rsidRDefault="002C72C5" w:rsidP="005B227C">
      <w:pPr>
        <w:rPr>
          <w:rFonts w:ascii="楷体" w:eastAsia="楷体" w:hAnsi="楷体"/>
          <w:sz w:val="28"/>
          <w:szCs w:val="28"/>
        </w:rPr>
      </w:pPr>
      <w:r w:rsidRPr="002C72C5">
        <w:rPr>
          <w:rFonts w:ascii="楷体" w:eastAsia="楷体" w:hAnsi="楷体" w:hint="eastAsia"/>
          <w:sz w:val="28"/>
          <w:szCs w:val="28"/>
        </w:rPr>
        <w:t>本文</w:t>
      </w:r>
      <w:r w:rsidRPr="002C72C5">
        <w:rPr>
          <w:rFonts w:ascii="楷体" w:eastAsia="楷体" w:hAnsi="楷体"/>
          <w:sz w:val="28"/>
          <w:szCs w:val="28"/>
        </w:rPr>
        <w:t>主要创新点：</w:t>
      </w:r>
    </w:p>
    <w:p w:rsidR="005B227C" w:rsidRPr="002C72C5" w:rsidRDefault="005B227C" w:rsidP="005B227C">
      <w:pPr>
        <w:rPr>
          <w:rFonts w:ascii="楷体" w:eastAsia="楷体" w:hAnsi="楷体"/>
          <w:sz w:val="28"/>
          <w:szCs w:val="28"/>
        </w:rPr>
      </w:pPr>
      <w:r w:rsidRPr="002C72C5">
        <w:rPr>
          <w:rFonts w:ascii="楷体" w:eastAsia="楷体" w:hAnsi="楷体" w:hint="eastAsia"/>
          <w:sz w:val="28"/>
          <w:szCs w:val="28"/>
        </w:rPr>
        <w:t>1.分别从实验、仿真和理论上深入研究了金属纳米结构增强荧光和拉曼散射效应；利用二聚体金纳米颗粒的热点效应，实现了基于等离激元催化的单分子拉曼散射信号，为单分子光谱研究提供新思路和方法；</w:t>
      </w:r>
    </w:p>
    <w:p w:rsidR="005B227C" w:rsidRPr="002C72C5" w:rsidRDefault="005B227C" w:rsidP="005B227C">
      <w:pPr>
        <w:rPr>
          <w:rFonts w:ascii="楷体" w:eastAsia="楷体" w:hAnsi="楷体"/>
          <w:sz w:val="28"/>
          <w:szCs w:val="28"/>
        </w:rPr>
      </w:pPr>
      <w:r w:rsidRPr="002C72C5">
        <w:rPr>
          <w:rFonts w:ascii="楷体" w:eastAsia="楷体" w:hAnsi="楷体" w:hint="eastAsia"/>
          <w:sz w:val="28"/>
          <w:szCs w:val="28"/>
        </w:rPr>
        <w:lastRenderedPageBreak/>
        <w:t>2.利用高真空TERS技术，首次探测并发现一些新现象：探测到了反斯托克斯TERS光谱，实现了对针尖局域实验温度的原位测量；观测到单分子层的分子反应动力学过程，并发现了一些等离激元催化分子聚合和解离反应；观测到了奇特的TERS光谱，即在拉曼光谱中同时可以观测Raman和IR振动模式、费米共振和Darling-Dennison共振峰、超拉曼现象等，并通过仿真和理论分析认为这种非线性效应源于针尖附近较强的电场梯度效应。这将对TERS及非线性光谱研究具有一定的参考意义。</w:t>
      </w:r>
    </w:p>
    <w:p w:rsidR="005B227C" w:rsidRPr="002C72C5" w:rsidRDefault="005B227C" w:rsidP="005B227C">
      <w:pPr>
        <w:rPr>
          <w:rFonts w:ascii="楷体" w:eastAsia="楷体" w:hAnsi="楷体"/>
          <w:sz w:val="28"/>
          <w:szCs w:val="28"/>
        </w:rPr>
      </w:pPr>
      <w:bookmarkStart w:id="0" w:name="_GoBack"/>
      <w:bookmarkEnd w:id="0"/>
    </w:p>
    <w:p w:rsidR="002C72C5" w:rsidRPr="002C72C5" w:rsidRDefault="002C72C5" w:rsidP="005B227C">
      <w:pPr>
        <w:rPr>
          <w:rFonts w:ascii="楷体" w:eastAsia="楷体" w:hAnsi="楷体" w:hint="eastAsia"/>
          <w:sz w:val="28"/>
          <w:szCs w:val="28"/>
        </w:rPr>
      </w:pPr>
      <w:r w:rsidRPr="002C72C5">
        <w:rPr>
          <w:rFonts w:ascii="楷体" w:eastAsia="楷体" w:hAnsi="楷体" w:hint="eastAsia"/>
          <w:sz w:val="28"/>
          <w:szCs w:val="28"/>
        </w:rPr>
        <w:t>作</w:t>
      </w:r>
      <w:r>
        <w:rPr>
          <w:rFonts w:ascii="楷体" w:eastAsia="楷体" w:hAnsi="楷体" w:hint="eastAsia"/>
          <w:sz w:val="28"/>
          <w:szCs w:val="28"/>
        </w:rPr>
        <w:t xml:space="preserve"> </w:t>
      </w:r>
      <w:r w:rsidRPr="002C72C5">
        <w:rPr>
          <w:rFonts w:ascii="楷体" w:eastAsia="楷体" w:hAnsi="楷体" w:hint="eastAsia"/>
          <w:sz w:val="28"/>
          <w:szCs w:val="28"/>
        </w:rPr>
        <w:t>者</w:t>
      </w:r>
      <w:r w:rsidRPr="002C72C5">
        <w:rPr>
          <w:rFonts w:ascii="楷体" w:eastAsia="楷体" w:hAnsi="楷体"/>
          <w:sz w:val="28"/>
          <w:szCs w:val="28"/>
        </w:rPr>
        <w:t>：</w:t>
      </w:r>
      <w:r w:rsidR="005B227C" w:rsidRPr="002C72C5">
        <w:rPr>
          <w:rFonts w:ascii="楷体" w:eastAsia="楷体" w:hAnsi="楷体" w:hint="eastAsia"/>
          <w:sz w:val="28"/>
          <w:szCs w:val="28"/>
        </w:rPr>
        <w:t>晏</w:t>
      </w:r>
      <w:r>
        <w:rPr>
          <w:rFonts w:ascii="楷体" w:eastAsia="楷体" w:hAnsi="楷体" w:hint="eastAsia"/>
          <w:sz w:val="28"/>
          <w:szCs w:val="28"/>
        </w:rPr>
        <w:t xml:space="preserve">  </w:t>
      </w:r>
      <w:r w:rsidR="005B227C" w:rsidRPr="002C72C5">
        <w:rPr>
          <w:rFonts w:ascii="楷体" w:eastAsia="楷体" w:hAnsi="楷体" w:hint="eastAsia"/>
          <w:sz w:val="28"/>
          <w:szCs w:val="28"/>
        </w:rPr>
        <w:t>妮</w:t>
      </w:r>
      <w:r w:rsidR="004F651B">
        <w:rPr>
          <w:rFonts w:ascii="楷体" w:eastAsia="楷体" w:hAnsi="楷体" w:hint="eastAsia"/>
          <w:sz w:val="28"/>
          <w:szCs w:val="28"/>
        </w:rPr>
        <w:t xml:space="preserve">  </w:t>
      </w:r>
      <w:r w:rsidRPr="002C72C5">
        <w:rPr>
          <w:rFonts w:ascii="楷体" w:eastAsia="楷体" w:hAnsi="楷体" w:hint="eastAsia"/>
          <w:sz w:val="28"/>
          <w:szCs w:val="28"/>
        </w:rPr>
        <w:t>专</w:t>
      </w:r>
      <w:r>
        <w:rPr>
          <w:rFonts w:ascii="楷体" w:eastAsia="楷体" w:hAnsi="楷体" w:hint="eastAsia"/>
          <w:sz w:val="28"/>
          <w:szCs w:val="28"/>
        </w:rPr>
        <w:t xml:space="preserve"> </w:t>
      </w:r>
      <w:r w:rsidRPr="002C72C5">
        <w:rPr>
          <w:rFonts w:ascii="楷体" w:eastAsia="楷体" w:hAnsi="楷体" w:hint="eastAsia"/>
          <w:sz w:val="28"/>
          <w:szCs w:val="28"/>
        </w:rPr>
        <w:t>业</w:t>
      </w:r>
      <w:r w:rsidRPr="002C72C5">
        <w:rPr>
          <w:rFonts w:ascii="楷体" w:eastAsia="楷体" w:hAnsi="楷体"/>
          <w:sz w:val="28"/>
          <w:szCs w:val="28"/>
        </w:rPr>
        <w:t>：</w:t>
      </w:r>
      <w:r w:rsidR="005B227C" w:rsidRPr="002C72C5">
        <w:rPr>
          <w:rFonts w:ascii="楷体" w:eastAsia="楷体" w:hAnsi="楷体" w:hint="eastAsia"/>
          <w:sz w:val="28"/>
          <w:szCs w:val="28"/>
        </w:rPr>
        <w:t>化</w:t>
      </w:r>
      <w:r>
        <w:rPr>
          <w:rFonts w:ascii="楷体" w:eastAsia="楷体" w:hAnsi="楷体" w:hint="eastAsia"/>
          <w:sz w:val="28"/>
          <w:szCs w:val="28"/>
        </w:rPr>
        <w:t xml:space="preserve">  </w:t>
      </w:r>
      <w:r w:rsidR="005B227C" w:rsidRPr="002C72C5">
        <w:rPr>
          <w:rFonts w:ascii="楷体" w:eastAsia="楷体" w:hAnsi="楷体" w:hint="eastAsia"/>
          <w:sz w:val="28"/>
          <w:szCs w:val="28"/>
        </w:rPr>
        <w:t>学</w:t>
      </w:r>
    </w:p>
    <w:p w:rsidR="005B227C" w:rsidRPr="002C72C5" w:rsidRDefault="005B227C" w:rsidP="005B227C">
      <w:pPr>
        <w:rPr>
          <w:rFonts w:ascii="楷体" w:eastAsia="楷体" w:hAnsi="楷体"/>
          <w:sz w:val="28"/>
          <w:szCs w:val="28"/>
        </w:rPr>
      </w:pPr>
      <w:r w:rsidRPr="002C72C5">
        <w:rPr>
          <w:rFonts w:ascii="楷体" w:eastAsia="楷体" w:hAnsi="楷体" w:hint="eastAsia"/>
          <w:sz w:val="28"/>
          <w:szCs w:val="28"/>
        </w:rPr>
        <w:t>导</w:t>
      </w:r>
      <w:r w:rsidR="002C72C5" w:rsidRPr="002C72C5">
        <w:rPr>
          <w:rFonts w:ascii="楷体" w:eastAsia="楷体" w:hAnsi="楷体" w:hint="eastAsia"/>
          <w:sz w:val="28"/>
          <w:szCs w:val="28"/>
        </w:rPr>
        <w:t xml:space="preserve"> </w:t>
      </w:r>
      <w:r w:rsidRPr="002C72C5">
        <w:rPr>
          <w:rFonts w:ascii="楷体" w:eastAsia="楷体" w:hAnsi="楷体" w:hint="eastAsia"/>
          <w:sz w:val="28"/>
          <w:szCs w:val="28"/>
        </w:rPr>
        <w:t>师：房  喻</w:t>
      </w:r>
      <w:r w:rsidR="002C72C5">
        <w:rPr>
          <w:rFonts w:ascii="楷体" w:eastAsia="楷体" w:hAnsi="楷体" w:hint="eastAsia"/>
          <w:sz w:val="28"/>
          <w:szCs w:val="28"/>
        </w:rPr>
        <w:t xml:space="preserve">  </w:t>
      </w:r>
      <w:r w:rsidR="002C72C5" w:rsidRPr="002C72C5">
        <w:rPr>
          <w:rFonts w:ascii="楷体" w:eastAsia="楷体" w:hAnsi="楷体" w:hint="eastAsia"/>
          <w:sz w:val="28"/>
          <w:szCs w:val="28"/>
        </w:rPr>
        <w:t>学</w:t>
      </w:r>
      <w:r w:rsidR="002C72C5">
        <w:rPr>
          <w:rFonts w:ascii="楷体" w:eastAsia="楷体" w:hAnsi="楷体" w:hint="eastAsia"/>
          <w:sz w:val="28"/>
          <w:szCs w:val="28"/>
        </w:rPr>
        <w:t xml:space="preserve"> </w:t>
      </w:r>
      <w:r w:rsidR="002C72C5" w:rsidRPr="002C72C5">
        <w:rPr>
          <w:rFonts w:ascii="楷体" w:eastAsia="楷体" w:hAnsi="楷体" w:hint="eastAsia"/>
          <w:sz w:val="28"/>
          <w:szCs w:val="28"/>
        </w:rPr>
        <w:t>院</w:t>
      </w:r>
      <w:r w:rsidR="002C72C5" w:rsidRPr="002C72C5">
        <w:rPr>
          <w:rFonts w:ascii="楷体" w:eastAsia="楷体" w:hAnsi="楷体"/>
          <w:sz w:val="28"/>
          <w:szCs w:val="28"/>
        </w:rPr>
        <w:t>：</w:t>
      </w:r>
      <w:r w:rsidRPr="002C72C5">
        <w:rPr>
          <w:rFonts w:ascii="楷体" w:eastAsia="楷体" w:hAnsi="楷体" w:hint="eastAsia"/>
          <w:sz w:val="28"/>
          <w:szCs w:val="28"/>
        </w:rPr>
        <w:t>化学化工学院</w:t>
      </w:r>
    </w:p>
    <w:p w:rsidR="005B227C" w:rsidRPr="002C72C5" w:rsidRDefault="005B227C" w:rsidP="005B227C">
      <w:pPr>
        <w:rPr>
          <w:rFonts w:ascii="楷体" w:eastAsia="楷体" w:hAnsi="楷体"/>
          <w:sz w:val="28"/>
          <w:szCs w:val="28"/>
        </w:rPr>
      </w:pPr>
      <w:r w:rsidRPr="002C72C5">
        <w:rPr>
          <w:rFonts w:ascii="楷体" w:eastAsia="楷体" w:hAnsi="楷体" w:hint="eastAsia"/>
          <w:sz w:val="28"/>
          <w:szCs w:val="28"/>
        </w:rPr>
        <w:t>论文题目：含糖荧光活性小分子胶凝剂的自组装行为及其结构依赖性</w:t>
      </w:r>
    </w:p>
    <w:p w:rsidR="002C72C5" w:rsidRPr="002C72C5" w:rsidRDefault="002C72C5" w:rsidP="005B227C">
      <w:pPr>
        <w:rPr>
          <w:rFonts w:ascii="楷体" w:eastAsia="楷体" w:hAnsi="楷体"/>
          <w:sz w:val="28"/>
          <w:szCs w:val="28"/>
        </w:rPr>
      </w:pPr>
      <w:r w:rsidRPr="002C72C5">
        <w:rPr>
          <w:rFonts w:ascii="楷体" w:eastAsia="楷体" w:hAnsi="楷体" w:hint="eastAsia"/>
          <w:sz w:val="28"/>
          <w:szCs w:val="28"/>
        </w:rPr>
        <w:t>本文</w:t>
      </w:r>
      <w:r w:rsidRPr="002C72C5">
        <w:rPr>
          <w:rFonts w:ascii="楷体" w:eastAsia="楷体" w:hAnsi="楷体"/>
          <w:sz w:val="28"/>
          <w:szCs w:val="28"/>
        </w:rPr>
        <w:t>主要创新点：</w:t>
      </w:r>
    </w:p>
    <w:p w:rsidR="005B227C" w:rsidRPr="002C72C5" w:rsidRDefault="005B227C" w:rsidP="005B227C">
      <w:pPr>
        <w:rPr>
          <w:rFonts w:ascii="楷体" w:eastAsia="楷体" w:hAnsi="楷体"/>
          <w:sz w:val="28"/>
          <w:szCs w:val="28"/>
        </w:rPr>
      </w:pPr>
      <w:r w:rsidRPr="002C72C5">
        <w:rPr>
          <w:rFonts w:ascii="楷体" w:eastAsia="楷体" w:hAnsi="楷体" w:hint="eastAsia"/>
          <w:sz w:val="28"/>
          <w:szCs w:val="28"/>
        </w:rPr>
        <w:t>1.</w:t>
      </w:r>
      <w:r w:rsidRPr="002C72C5">
        <w:rPr>
          <w:rFonts w:ascii="楷体" w:eastAsia="楷体" w:hAnsi="楷体" w:hint="eastAsia"/>
          <w:sz w:val="28"/>
          <w:szCs w:val="28"/>
        </w:rPr>
        <w:tab/>
        <w:t>将稠环芳烃与葡萄糖酸通过烷基二胺化学键合，得到了一系列荧光活性的双性胶凝剂。在所得的化合物中，仅仅通过改变连接臂的长度就在同一系列胶凝剂中实现了从水性胶凝剂到两性胶凝剂再到有机胶凝剂的转变，这在小分子胶凝剂的胶凝行为中尚属首例。</w:t>
      </w:r>
    </w:p>
    <w:p w:rsidR="005B227C" w:rsidRPr="002C72C5" w:rsidRDefault="005B227C" w:rsidP="005B227C">
      <w:pPr>
        <w:rPr>
          <w:rFonts w:ascii="楷体" w:eastAsia="楷体" w:hAnsi="楷体"/>
          <w:sz w:val="28"/>
          <w:szCs w:val="28"/>
        </w:rPr>
      </w:pPr>
      <w:r w:rsidRPr="002C72C5">
        <w:rPr>
          <w:rFonts w:ascii="楷体" w:eastAsia="楷体" w:hAnsi="楷体" w:hint="eastAsia"/>
          <w:sz w:val="28"/>
          <w:szCs w:val="28"/>
        </w:rPr>
        <w:t>2.</w:t>
      </w:r>
      <w:r w:rsidRPr="002C72C5">
        <w:rPr>
          <w:rFonts w:ascii="楷体" w:eastAsia="楷体" w:hAnsi="楷体" w:hint="eastAsia"/>
          <w:sz w:val="28"/>
          <w:szCs w:val="28"/>
        </w:rPr>
        <w:tab/>
        <w:t>含芘葡萄糖酸衍生物在纯的四氢呋喃或纯水中不溶，但是在室温下，该类胶凝剂在四氢呋喃和水的混合溶剂中却表现出丰富的自组装行为，如在某些比例的混合溶剂中完全溶解，在其它比例的混合溶剂中形成稳定的凝胶。这是第一例两种不溶体系经过简单混合就形成凝胶的报道。该组化合物的自组装行为拓宽了小分子胶凝剂形成凝胶的</w:t>
      </w:r>
      <w:r w:rsidRPr="002C72C5">
        <w:rPr>
          <w:rFonts w:ascii="楷体" w:eastAsia="楷体" w:hAnsi="楷体" w:hint="eastAsia"/>
          <w:sz w:val="28"/>
          <w:szCs w:val="28"/>
        </w:rPr>
        <w:lastRenderedPageBreak/>
        <w:t>途径。</w:t>
      </w:r>
    </w:p>
    <w:p w:rsidR="005B227C" w:rsidRPr="002C72C5" w:rsidRDefault="005B227C" w:rsidP="005B227C">
      <w:pPr>
        <w:rPr>
          <w:rFonts w:ascii="楷体" w:eastAsia="楷体" w:hAnsi="楷体"/>
          <w:sz w:val="28"/>
          <w:szCs w:val="28"/>
        </w:rPr>
      </w:pPr>
      <w:r w:rsidRPr="002C72C5">
        <w:rPr>
          <w:rFonts w:ascii="楷体" w:eastAsia="楷体" w:hAnsi="楷体" w:hint="eastAsia"/>
          <w:sz w:val="28"/>
          <w:szCs w:val="28"/>
        </w:rPr>
        <w:t>3.</w:t>
      </w:r>
      <w:r w:rsidRPr="002C72C5">
        <w:rPr>
          <w:rFonts w:ascii="楷体" w:eastAsia="楷体" w:hAnsi="楷体" w:hint="eastAsia"/>
          <w:sz w:val="28"/>
          <w:szCs w:val="28"/>
        </w:rPr>
        <w:tab/>
        <w:t>采用ET(30)极性参数和Hansen溶解性参数系统分析了自组装行为对胶凝剂分子以及溶剂分子的结构依赖性，得到了有关自组装与结构关系的定量以及定性的结论，为特定溶剂的胶凝剂的目标性设计奠定了基础。</w:t>
      </w:r>
    </w:p>
    <w:p w:rsidR="004F651B" w:rsidRDefault="004F651B" w:rsidP="005B227C"/>
    <w:p w:rsidR="002C72C5" w:rsidRPr="004F651B" w:rsidRDefault="002C72C5" w:rsidP="005B227C">
      <w:pPr>
        <w:rPr>
          <w:rFonts w:ascii="楷体" w:eastAsia="楷体" w:hAnsi="楷体"/>
          <w:sz w:val="28"/>
          <w:szCs w:val="28"/>
        </w:rPr>
      </w:pPr>
      <w:r w:rsidRPr="004F651B">
        <w:rPr>
          <w:rFonts w:ascii="楷体" w:eastAsia="楷体" w:hAnsi="楷体" w:hint="eastAsia"/>
          <w:sz w:val="28"/>
          <w:szCs w:val="28"/>
        </w:rPr>
        <w:t>作 者</w:t>
      </w:r>
      <w:r w:rsidRPr="004F651B">
        <w:rPr>
          <w:rFonts w:ascii="楷体" w:eastAsia="楷体" w:hAnsi="楷体"/>
          <w:sz w:val="28"/>
          <w:szCs w:val="28"/>
        </w:rPr>
        <w:t>：</w:t>
      </w:r>
      <w:r w:rsidR="005B227C" w:rsidRPr="004F651B">
        <w:rPr>
          <w:rFonts w:ascii="楷体" w:eastAsia="楷体" w:hAnsi="楷体" w:hint="eastAsia"/>
          <w:sz w:val="28"/>
          <w:szCs w:val="28"/>
        </w:rPr>
        <w:t xml:space="preserve">魏灵灵 </w:t>
      </w:r>
      <w:r w:rsidR="004F651B">
        <w:rPr>
          <w:rFonts w:ascii="楷体" w:eastAsia="楷体" w:hAnsi="楷体"/>
          <w:sz w:val="28"/>
          <w:szCs w:val="28"/>
        </w:rPr>
        <w:t xml:space="preserve"> </w:t>
      </w:r>
      <w:r w:rsidRPr="004F651B">
        <w:rPr>
          <w:rFonts w:ascii="楷体" w:eastAsia="楷体" w:hAnsi="楷体" w:hint="eastAsia"/>
          <w:sz w:val="28"/>
          <w:szCs w:val="28"/>
        </w:rPr>
        <w:t>专</w:t>
      </w:r>
      <w:r w:rsidR="004F651B">
        <w:rPr>
          <w:rFonts w:ascii="楷体" w:eastAsia="楷体" w:hAnsi="楷体" w:hint="eastAsia"/>
          <w:sz w:val="28"/>
          <w:szCs w:val="28"/>
        </w:rPr>
        <w:t xml:space="preserve"> </w:t>
      </w:r>
      <w:r w:rsidRPr="004F651B">
        <w:rPr>
          <w:rFonts w:ascii="楷体" w:eastAsia="楷体" w:hAnsi="楷体" w:hint="eastAsia"/>
          <w:sz w:val="28"/>
          <w:szCs w:val="28"/>
        </w:rPr>
        <w:t>业</w:t>
      </w:r>
      <w:r w:rsidRPr="004F651B">
        <w:rPr>
          <w:rFonts w:ascii="楷体" w:eastAsia="楷体" w:hAnsi="楷体"/>
          <w:sz w:val="28"/>
          <w:szCs w:val="28"/>
        </w:rPr>
        <w:t>：</w:t>
      </w:r>
      <w:r w:rsidR="005B227C" w:rsidRPr="004F651B">
        <w:rPr>
          <w:rFonts w:ascii="楷体" w:eastAsia="楷体" w:hAnsi="楷体" w:hint="eastAsia"/>
          <w:sz w:val="28"/>
          <w:szCs w:val="28"/>
        </w:rPr>
        <w:t xml:space="preserve">材料科学与工程 </w:t>
      </w:r>
    </w:p>
    <w:p w:rsidR="005B227C" w:rsidRPr="004F651B" w:rsidRDefault="005B227C" w:rsidP="005B227C">
      <w:pPr>
        <w:rPr>
          <w:rFonts w:ascii="楷体" w:eastAsia="楷体" w:hAnsi="楷体"/>
          <w:sz w:val="28"/>
          <w:szCs w:val="28"/>
        </w:rPr>
      </w:pPr>
      <w:r w:rsidRPr="004F651B">
        <w:rPr>
          <w:rFonts w:ascii="楷体" w:eastAsia="楷体" w:hAnsi="楷体" w:hint="eastAsia"/>
          <w:sz w:val="28"/>
          <w:szCs w:val="28"/>
        </w:rPr>
        <w:t>导</w:t>
      </w:r>
      <w:r w:rsidR="002C72C5" w:rsidRPr="004F651B">
        <w:rPr>
          <w:rFonts w:ascii="楷体" w:eastAsia="楷体" w:hAnsi="楷体" w:hint="eastAsia"/>
          <w:sz w:val="28"/>
          <w:szCs w:val="28"/>
        </w:rPr>
        <w:t xml:space="preserve"> </w:t>
      </w:r>
      <w:r w:rsidRPr="004F651B">
        <w:rPr>
          <w:rFonts w:ascii="楷体" w:eastAsia="楷体" w:hAnsi="楷体" w:hint="eastAsia"/>
          <w:sz w:val="28"/>
          <w:szCs w:val="28"/>
        </w:rPr>
        <w:t xml:space="preserve">师：杨祖培 </w:t>
      </w:r>
      <w:r w:rsidR="004F651B">
        <w:rPr>
          <w:rFonts w:ascii="楷体" w:eastAsia="楷体" w:hAnsi="楷体"/>
          <w:sz w:val="28"/>
          <w:szCs w:val="28"/>
        </w:rPr>
        <w:t xml:space="preserve"> </w:t>
      </w:r>
      <w:r w:rsidR="002C72C5" w:rsidRPr="004F651B">
        <w:rPr>
          <w:rFonts w:ascii="楷体" w:eastAsia="楷体" w:hAnsi="楷体" w:hint="eastAsia"/>
          <w:sz w:val="28"/>
          <w:szCs w:val="28"/>
        </w:rPr>
        <w:t>学</w:t>
      </w:r>
      <w:r w:rsidR="004F651B">
        <w:rPr>
          <w:rFonts w:ascii="楷体" w:eastAsia="楷体" w:hAnsi="楷体" w:hint="eastAsia"/>
          <w:sz w:val="28"/>
          <w:szCs w:val="28"/>
        </w:rPr>
        <w:t xml:space="preserve"> </w:t>
      </w:r>
      <w:r w:rsidR="002C72C5" w:rsidRPr="004F651B">
        <w:rPr>
          <w:rFonts w:ascii="楷体" w:eastAsia="楷体" w:hAnsi="楷体" w:hint="eastAsia"/>
          <w:sz w:val="28"/>
          <w:szCs w:val="28"/>
        </w:rPr>
        <w:t>院</w:t>
      </w:r>
      <w:r w:rsidR="002C72C5" w:rsidRPr="004F651B">
        <w:rPr>
          <w:rFonts w:ascii="楷体" w:eastAsia="楷体" w:hAnsi="楷体"/>
          <w:sz w:val="28"/>
          <w:szCs w:val="28"/>
        </w:rPr>
        <w:t>：</w:t>
      </w:r>
      <w:r w:rsidRPr="004F651B">
        <w:rPr>
          <w:rFonts w:ascii="楷体" w:eastAsia="楷体" w:hAnsi="楷体" w:hint="eastAsia"/>
          <w:sz w:val="28"/>
          <w:szCs w:val="28"/>
        </w:rPr>
        <w:t>材料科学与工程学院</w:t>
      </w:r>
    </w:p>
    <w:p w:rsidR="005B227C" w:rsidRPr="004F651B" w:rsidRDefault="005B227C" w:rsidP="005B227C">
      <w:pPr>
        <w:rPr>
          <w:rFonts w:ascii="楷体" w:eastAsia="楷体" w:hAnsi="楷体"/>
          <w:sz w:val="28"/>
          <w:szCs w:val="28"/>
        </w:rPr>
      </w:pPr>
      <w:r w:rsidRPr="004F651B">
        <w:rPr>
          <w:rFonts w:ascii="楷体" w:eastAsia="楷体" w:hAnsi="楷体" w:hint="eastAsia"/>
          <w:sz w:val="28"/>
          <w:szCs w:val="28"/>
        </w:rPr>
        <w:t>论文题目：填满型钨青铜结构SNN基无铅织构陶瓷的制备及电性能研究</w:t>
      </w:r>
    </w:p>
    <w:p w:rsidR="005B227C" w:rsidRPr="004F651B" w:rsidRDefault="002C72C5" w:rsidP="005B227C">
      <w:pPr>
        <w:rPr>
          <w:rFonts w:ascii="楷体" w:eastAsia="楷体" w:hAnsi="楷体" w:hint="eastAsia"/>
          <w:sz w:val="28"/>
          <w:szCs w:val="28"/>
        </w:rPr>
      </w:pPr>
      <w:r w:rsidRPr="004F651B">
        <w:rPr>
          <w:rFonts w:ascii="楷体" w:eastAsia="楷体" w:hAnsi="楷体" w:hint="eastAsia"/>
          <w:sz w:val="28"/>
          <w:szCs w:val="28"/>
        </w:rPr>
        <w:t>本文</w:t>
      </w:r>
      <w:r w:rsidRPr="004F651B">
        <w:rPr>
          <w:rFonts w:ascii="楷体" w:eastAsia="楷体" w:hAnsi="楷体"/>
          <w:sz w:val="28"/>
          <w:szCs w:val="28"/>
        </w:rPr>
        <w:t>主要创新点：</w:t>
      </w:r>
    </w:p>
    <w:p w:rsidR="005B227C" w:rsidRPr="004F651B" w:rsidRDefault="005B227C" w:rsidP="005B227C">
      <w:pPr>
        <w:rPr>
          <w:rFonts w:ascii="楷体" w:eastAsia="楷体" w:hAnsi="楷体"/>
          <w:sz w:val="28"/>
          <w:szCs w:val="28"/>
        </w:rPr>
      </w:pPr>
      <w:r w:rsidRPr="004F651B">
        <w:rPr>
          <w:rFonts w:ascii="楷体" w:eastAsia="楷体" w:hAnsi="楷体" w:hint="eastAsia"/>
          <w:sz w:val="28"/>
          <w:szCs w:val="28"/>
        </w:rPr>
        <w:t>1. 采用二步烧结合成技术成功制备出了填满型钨青铜结构的SNN陶瓷和SKNN陶瓷，获得了陶瓷的最致密化条件和最佳K取代量范围，同时还避免了生长异常的过大尺寸晶粒的出现，解决了钨青铜结构陶瓷难以致密化和容易出现异常晶粒的关键问题。</w:t>
      </w:r>
    </w:p>
    <w:p w:rsidR="005B227C" w:rsidRPr="004F651B" w:rsidRDefault="005B227C" w:rsidP="005B227C">
      <w:pPr>
        <w:rPr>
          <w:rFonts w:ascii="楷体" w:eastAsia="楷体" w:hAnsi="楷体"/>
          <w:sz w:val="28"/>
          <w:szCs w:val="28"/>
        </w:rPr>
      </w:pPr>
      <w:r w:rsidRPr="004F651B">
        <w:rPr>
          <w:rFonts w:ascii="楷体" w:eastAsia="楷体" w:hAnsi="楷体" w:hint="eastAsia"/>
          <w:sz w:val="28"/>
          <w:szCs w:val="28"/>
        </w:rPr>
        <w:t>2. 采用熔盐法成功获得了适合织构技术的棒状SKN模板，探讨了SrNb2O6-Nb2O5-KCl熔盐体系中的反应机理和SKN模板的生长机制。提出了SNN陶瓷晶粒在SKN模板存在下的界面取向行为和附延生长机制。</w:t>
      </w:r>
    </w:p>
    <w:p w:rsidR="005B227C" w:rsidRPr="004F651B" w:rsidRDefault="005B227C" w:rsidP="005B227C">
      <w:pPr>
        <w:rPr>
          <w:rFonts w:ascii="楷体" w:eastAsia="楷体" w:hAnsi="楷体"/>
          <w:sz w:val="28"/>
          <w:szCs w:val="28"/>
        </w:rPr>
      </w:pPr>
      <w:r w:rsidRPr="004F651B">
        <w:rPr>
          <w:rFonts w:ascii="楷体" w:eastAsia="楷体" w:hAnsi="楷体" w:hint="eastAsia"/>
          <w:sz w:val="28"/>
          <w:szCs w:val="28"/>
        </w:rPr>
        <w:t>3.率先将RTGG技术用于制备填满型钨青铜结构的SKNN基无铅压铁电织构陶瓷，获得最佳织构化条件，提高了织构陶瓷的电性能，提出了烧结过程中的烧结机制和织构过程中定向机理。</w:t>
      </w:r>
    </w:p>
    <w:p w:rsidR="005B227C" w:rsidRPr="004F651B" w:rsidRDefault="005B227C" w:rsidP="005B227C">
      <w:pPr>
        <w:rPr>
          <w:rFonts w:ascii="楷体" w:eastAsia="楷体" w:hAnsi="楷体"/>
          <w:sz w:val="28"/>
          <w:szCs w:val="28"/>
        </w:rPr>
      </w:pPr>
      <w:r w:rsidRPr="004F651B">
        <w:rPr>
          <w:rFonts w:ascii="楷体" w:eastAsia="楷体" w:hAnsi="楷体" w:hint="eastAsia"/>
          <w:sz w:val="28"/>
          <w:szCs w:val="28"/>
        </w:rPr>
        <w:t>4. 成功地在SKNN陶瓷中引入助烧剂CuO，实现了织构取向度的提高，</w:t>
      </w:r>
      <w:r w:rsidRPr="004F651B">
        <w:rPr>
          <w:rFonts w:ascii="楷体" w:eastAsia="楷体" w:hAnsi="楷体" w:hint="eastAsia"/>
          <w:sz w:val="28"/>
          <w:szCs w:val="28"/>
        </w:rPr>
        <w:lastRenderedPageBreak/>
        <w:t>同时进一步佐证织构过程中的定向机制。</w:t>
      </w:r>
    </w:p>
    <w:p w:rsidR="005B227C" w:rsidRPr="004F651B" w:rsidRDefault="005B227C" w:rsidP="005B227C">
      <w:pPr>
        <w:rPr>
          <w:rFonts w:ascii="楷体" w:eastAsia="楷体" w:hAnsi="楷体"/>
          <w:sz w:val="28"/>
          <w:szCs w:val="28"/>
        </w:rPr>
      </w:pPr>
      <w:r w:rsidRPr="004F651B">
        <w:rPr>
          <w:rFonts w:ascii="楷体" w:eastAsia="楷体" w:hAnsi="楷体" w:hint="eastAsia"/>
          <w:sz w:val="28"/>
          <w:szCs w:val="28"/>
        </w:rPr>
        <w:t>5.通过A位Ca取代，实现了提高SCNN织构陶瓷的织构取向度和提高织构陶瓷电性能的双重目的，并成功实现了RTGG技术在其他钨青铜结构化合物体系中的应用。</w:t>
      </w:r>
    </w:p>
    <w:p w:rsidR="004F651B" w:rsidRDefault="004F651B" w:rsidP="005B227C">
      <w:pPr>
        <w:rPr>
          <w:rFonts w:ascii="楷体" w:eastAsia="楷体" w:hAnsi="楷体"/>
          <w:sz w:val="28"/>
          <w:szCs w:val="28"/>
        </w:rPr>
      </w:pPr>
    </w:p>
    <w:p w:rsidR="004F651B" w:rsidRPr="004F651B" w:rsidRDefault="004F651B" w:rsidP="005B227C">
      <w:pPr>
        <w:rPr>
          <w:rFonts w:ascii="楷体" w:eastAsia="楷体" w:hAnsi="楷体" w:hint="eastAsia"/>
          <w:sz w:val="28"/>
          <w:szCs w:val="28"/>
        </w:rPr>
      </w:pPr>
      <w:r w:rsidRPr="004F651B">
        <w:rPr>
          <w:rFonts w:ascii="楷体" w:eastAsia="楷体" w:hAnsi="楷体" w:hint="eastAsia"/>
          <w:sz w:val="28"/>
          <w:szCs w:val="28"/>
        </w:rPr>
        <w:t>作</w:t>
      </w:r>
      <w:r>
        <w:rPr>
          <w:rFonts w:ascii="楷体" w:eastAsia="楷体" w:hAnsi="楷体" w:hint="eastAsia"/>
          <w:sz w:val="28"/>
          <w:szCs w:val="28"/>
        </w:rPr>
        <w:t xml:space="preserve"> </w:t>
      </w:r>
      <w:r w:rsidRPr="004F651B">
        <w:rPr>
          <w:rFonts w:ascii="楷体" w:eastAsia="楷体" w:hAnsi="楷体" w:hint="eastAsia"/>
          <w:sz w:val="28"/>
          <w:szCs w:val="28"/>
        </w:rPr>
        <w:t>者</w:t>
      </w:r>
      <w:r w:rsidRPr="004F651B">
        <w:rPr>
          <w:rFonts w:ascii="楷体" w:eastAsia="楷体" w:hAnsi="楷体"/>
          <w:sz w:val="28"/>
          <w:szCs w:val="28"/>
        </w:rPr>
        <w:t>：</w:t>
      </w:r>
      <w:r w:rsidR="005B227C" w:rsidRPr="004F651B">
        <w:rPr>
          <w:rFonts w:ascii="楷体" w:eastAsia="楷体" w:hAnsi="楷体" w:hint="eastAsia"/>
          <w:sz w:val="28"/>
          <w:szCs w:val="28"/>
        </w:rPr>
        <w:t>郝青青</w:t>
      </w:r>
      <w:r>
        <w:rPr>
          <w:rFonts w:ascii="楷体" w:eastAsia="楷体" w:hAnsi="楷体" w:hint="eastAsia"/>
          <w:sz w:val="28"/>
          <w:szCs w:val="28"/>
        </w:rPr>
        <w:t xml:space="preserve">  </w:t>
      </w:r>
      <w:r w:rsidRPr="004F651B">
        <w:rPr>
          <w:rFonts w:ascii="楷体" w:eastAsia="楷体" w:hAnsi="楷体" w:hint="eastAsia"/>
          <w:sz w:val="28"/>
          <w:szCs w:val="28"/>
        </w:rPr>
        <w:t>专</w:t>
      </w:r>
      <w:r>
        <w:rPr>
          <w:rFonts w:ascii="楷体" w:eastAsia="楷体" w:hAnsi="楷体" w:hint="eastAsia"/>
          <w:sz w:val="28"/>
          <w:szCs w:val="28"/>
        </w:rPr>
        <w:t xml:space="preserve"> </w:t>
      </w:r>
      <w:r w:rsidRPr="004F651B">
        <w:rPr>
          <w:rFonts w:ascii="楷体" w:eastAsia="楷体" w:hAnsi="楷体" w:hint="eastAsia"/>
          <w:sz w:val="28"/>
          <w:szCs w:val="28"/>
        </w:rPr>
        <w:t>业</w:t>
      </w:r>
      <w:r w:rsidRPr="004F651B">
        <w:rPr>
          <w:rFonts w:ascii="楷体" w:eastAsia="楷体" w:hAnsi="楷体"/>
          <w:sz w:val="28"/>
          <w:szCs w:val="28"/>
        </w:rPr>
        <w:t>：</w:t>
      </w:r>
      <w:r w:rsidR="005B227C" w:rsidRPr="004F651B">
        <w:rPr>
          <w:rFonts w:ascii="楷体" w:eastAsia="楷体" w:hAnsi="楷体" w:hint="eastAsia"/>
          <w:sz w:val="28"/>
          <w:szCs w:val="28"/>
        </w:rPr>
        <w:t>化学工程与技术</w:t>
      </w:r>
      <w:r w:rsidRPr="004F651B">
        <w:rPr>
          <w:rFonts w:ascii="楷体" w:eastAsia="楷体" w:hAnsi="楷体" w:hint="eastAsia"/>
          <w:sz w:val="28"/>
          <w:szCs w:val="28"/>
        </w:rPr>
        <w:t xml:space="preserve"> </w:t>
      </w:r>
    </w:p>
    <w:p w:rsidR="005B227C" w:rsidRPr="004F651B" w:rsidRDefault="005B227C" w:rsidP="005B227C">
      <w:pPr>
        <w:rPr>
          <w:rFonts w:ascii="楷体" w:eastAsia="楷体" w:hAnsi="楷体"/>
          <w:sz w:val="28"/>
          <w:szCs w:val="28"/>
        </w:rPr>
      </w:pPr>
      <w:r w:rsidRPr="004F651B">
        <w:rPr>
          <w:rFonts w:ascii="楷体" w:eastAsia="楷体" w:hAnsi="楷体" w:hint="eastAsia"/>
          <w:sz w:val="28"/>
          <w:szCs w:val="28"/>
        </w:rPr>
        <w:t>导</w:t>
      </w:r>
      <w:r w:rsidR="004F651B">
        <w:rPr>
          <w:rFonts w:ascii="楷体" w:eastAsia="楷体" w:hAnsi="楷体" w:hint="eastAsia"/>
          <w:sz w:val="28"/>
          <w:szCs w:val="28"/>
        </w:rPr>
        <w:t xml:space="preserve"> </w:t>
      </w:r>
      <w:r w:rsidRPr="004F651B">
        <w:rPr>
          <w:rFonts w:ascii="楷体" w:eastAsia="楷体" w:hAnsi="楷体" w:hint="eastAsia"/>
          <w:sz w:val="28"/>
          <w:szCs w:val="28"/>
        </w:rPr>
        <w:t>师：刘昭铁</w:t>
      </w:r>
      <w:r w:rsidR="004F651B">
        <w:rPr>
          <w:rFonts w:ascii="楷体" w:eastAsia="楷体" w:hAnsi="楷体" w:hint="eastAsia"/>
          <w:sz w:val="28"/>
          <w:szCs w:val="28"/>
        </w:rPr>
        <w:t xml:space="preserve">  </w:t>
      </w:r>
      <w:r w:rsidR="004F651B" w:rsidRPr="004F651B">
        <w:rPr>
          <w:rFonts w:ascii="楷体" w:eastAsia="楷体" w:hAnsi="楷体" w:hint="eastAsia"/>
          <w:sz w:val="28"/>
          <w:szCs w:val="28"/>
        </w:rPr>
        <w:t>学</w:t>
      </w:r>
      <w:r w:rsidR="004F651B">
        <w:rPr>
          <w:rFonts w:ascii="楷体" w:eastAsia="楷体" w:hAnsi="楷体" w:hint="eastAsia"/>
          <w:sz w:val="28"/>
          <w:szCs w:val="28"/>
        </w:rPr>
        <w:t xml:space="preserve"> </w:t>
      </w:r>
      <w:r w:rsidR="004F651B" w:rsidRPr="004F651B">
        <w:rPr>
          <w:rFonts w:ascii="楷体" w:eastAsia="楷体" w:hAnsi="楷体" w:hint="eastAsia"/>
          <w:sz w:val="28"/>
          <w:szCs w:val="28"/>
        </w:rPr>
        <w:t>院</w:t>
      </w:r>
      <w:r w:rsidR="004F651B" w:rsidRPr="004F651B">
        <w:rPr>
          <w:rFonts w:ascii="楷体" w:eastAsia="楷体" w:hAnsi="楷体"/>
          <w:sz w:val="28"/>
          <w:szCs w:val="28"/>
        </w:rPr>
        <w:t>：</w:t>
      </w:r>
      <w:r w:rsidRPr="004F651B">
        <w:rPr>
          <w:rFonts w:ascii="楷体" w:eastAsia="楷体" w:hAnsi="楷体" w:hint="eastAsia"/>
          <w:sz w:val="28"/>
          <w:szCs w:val="28"/>
        </w:rPr>
        <w:t>化学化工学院</w:t>
      </w:r>
    </w:p>
    <w:p w:rsidR="005B227C" w:rsidRPr="004F651B" w:rsidRDefault="005B227C" w:rsidP="005B227C">
      <w:pPr>
        <w:rPr>
          <w:rFonts w:ascii="楷体" w:eastAsia="楷体" w:hAnsi="楷体"/>
          <w:sz w:val="28"/>
          <w:szCs w:val="28"/>
        </w:rPr>
      </w:pPr>
      <w:r w:rsidRPr="004F651B">
        <w:rPr>
          <w:rFonts w:ascii="楷体" w:eastAsia="楷体" w:hAnsi="楷体" w:hint="eastAsia"/>
          <w:sz w:val="28"/>
          <w:szCs w:val="28"/>
        </w:rPr>
        <w:t>论文题目：蒙脱土的结构裁剪及其负载钴催化剂的费-托反应行为</w:t>
      </w:r>
    </w:p>
    <w:p w:rsidR="004F651B" w:rsidRPr="004F651B" w:rsidRDefault="004F651B" w:rsidP="005B227C">
      <w:pPr>
        <w:rPr>
          <w:rFonts w:ascii="楷体" w:eastAsia="楷体" w:hAnsi="楷体"/>
          <w:sz w:val="28"/>
          <w:szCs w:val="28"/>
        </w:rPr>
      </w:pPr>
      <w:r w:rsidRPr="004F651B">
        <w:rPr>
          <w:rFonts w:ascii="楷体" w:eastAsia="楷体" w:hAnsi="楷体" w:hint="eastAsia"/>
          <w:sz w:val="28"/>
          <w:szCs w:val="28"/>
        </w:rPr>
        <w:t>本文</w:t>
      </w:r>
      <w:r w:rsidRPr="004F651B">
        <w:rPr>
          <w:rFonts w:ascii="楷体" w:eastAsia="楷体" w:hAnsi="楷体"/>
          <w:sz w:val="28"/>
          <w:szCs w:val="28"/>
        </w:rPr>
        <w:t>主要创新点：</w:t>
      </w:r>
    </w:p>
    <w:p w:rsidR="005B227C" w:rsidRPr="004F651B" w:rsidRDefault="005B227C" w:rsidP="005B227C">
      <w:pPr>
        <w:rPr>
          <w:rFonts w:ascii="楷体" w:eastAsia="楷体" w:hAnsi="楷体"/>
          <w:sz w:val="28"/>
          <w:szCs w:val="28"/>
        </w:rPr>
      </w:pPr>
      <w:r w:rsidRPr="004F651B">
        <w:rPr>
          <w:rFonts w:ascii="楷体" w:eastAsia="楷体" w:hAnsi="楷体" w:hint="eastAsia"/>
          <w:sz w:val="28"/>
          <w:szCs w:val="28"/>
        </w:rPr>
        <w:t>1.</w:t>
      </w:r>
      <w:r w:rsidRPr="004F651B">
        <w:rPr>
          <w:rFonts w:ascii="楷体" w:eastAsia="楷体" w:hAnsi="楷体" w:hint="eastAsia"/>
          <w:sz w:val="28"/>
          <w:szCs w:val="28"/>
        </w:rPr>
        <w:tab/>
        <w:t>建立了单一模板剂导向下合成蒙脱土基有序多孔材料（PCH）的新方法，阐明了影响蒙脱土层间组装/剥离的关键因素；</w:t>
      </w:r>
    </w:p>
    <w:p w:rsidR="005B227C" w:rsidRPr="004F651B" w:rsidRDefault="005B227C" w:rsidP="005B227C">
      <w:pPr>
        <w:rPr>
          <w:rFonts w:ascii="楷体" w:eastAsia="楷体" w:hAnsi="楷体"/>
          <w:sz w:val="28"/>
          <w:szCs w:val="28"/>
        </w:rPr>
      </w:pPr>
      <w:r w:rsidRPr="004F651B">
        <w:rPr>
          <w:rFonts w:ascii="楷体" w:eastAsia="楷体" w:hAnsi="楷体" w:hint="eastAsia"/>
          <w:sz w:val="28"/>
          <w:szCs w:val="28"/>
        </w:rPr>
        <w:t>2.</w:t>
      </w:r>
      <w:r w:rsidRPr="004F651B">
        <w:rPr>
          <w:rFonts w:ascii="楷体" w:eastAsia="楷体" w:hAnsi="楷体" w:hint="eastAsia"/>
          <w:sz w:val="28"/>
          <w:szCs w:val="28"/>
        </w:rPr>
        <w:tab/>
        <w:t>提出了在超临界CO2介质中一步合成PCH材料的新方法，拓宽了主客体插层复合材料的制备方法；</w:t>
      </w:r>
    </w:p>
    <w:p w:rsidR="005B227C" w:rsidRPr="004F651B" w:rsidRDefault="005B227C" w:rsidP="005B227C">
      <w:pPr>
        <w:rPr>
          <w:rFonts w:ascii="楷体" w:eastAsia="楷体" w:hAnsi="楷体"/>
          <w:sz w:val="28"/>
          <w:szCs w:val="28"/>
        </w:rPr>
      </w:pPr>
      <w:r w:rsidRPr="004F651B">
        <w:rPr>
          <w:rFonts w:ascii="楷体" w:eastAsia="楷体" w:hAnsi="楷体" w:hint="eastAsia"/>
          <w:sz w:val="28"/>
          <w:szCs w:val="28"/>
        </w:rPr>
        <w:t>3.</w:t>
      </w:r>
      <w:r w:rsidRPr="004F651B">
        <w:rPr>
          <w:rFonts w:ascii="楷体" w:eastAsia="楷体" w:hAnsi="楷体" w:hint="eastAsia"/>
          <w:sz w:val="28"/>
          <w:szCs w:val="28"/>
        </w:rPr>
        <w:tab/>
        <w:t>将柱撑蒙脱土（PILC）和PCH材料与费-托活性组分Co有效组合制备了双功能催化剂，获得了一步高选择性合成液体燃料的高效费-托合成催化剂；</w:t>
      </w:r>
    </w:p>
    <w:p w:rsidR="007E44FB" w:rsidRPr="004F651B" w:rsidRDefault="005B227C" w:rsidP="005B227C">
      <w:pPr>
        <w:rPr>
          <w:rFonts w:ascii="楷体" w:eastAsia="楷体" w:hAnsi="楷体"/>
          <w:sz w:val="28"/>
          <w:szCs w:val="28"/>
        </w:rPr>
      </w:pPr>
      <w:r w:rsidRPr="004F651B">
        <w:rPr>
          <w:rFonts w:ascii="楷体" w:eastAsia="楷体" w:hAnsi="楷体" w:hint="eastAsia"/>
          <w:sz w:val="28"/>
          <w:szCs w:val="28"/>
        </w:rPr>
        <w:t>4.</w:t>
      </w:r>
      <w:r w:rsidRPr="004F651B">
        <w:rPr>
          <w:rFonts w:ascii="楷体" w:eastAsia="楷体" w:hAnsi="楷体" w:hint="eastAsia"/>
          <w:sz w:val="28"/>
          <w:szCs w:val="28"/>
        </w:rPr>
        <w:tab/>
        <w:t>揭示了蒙脱土层间限域Na+、K+、Ca2+、Ni2+、Cu2+、Ce3+和Zr4+等阳离子对Co/蒙脱土催化费-托反应的助剂效应及其作用机制。阐明了改性蒙脱土负载Co双功能催化剂中蒙脱土结构、酸性及其活性中心Co之间的协同作用影响费-托反应活性及产物选择性的作用机制。</w:t>
      </w:r>
    </w:p>
    <w:sectPr w:rsidR="007E44FB" w:rsidRPr="004F65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3DE" w:rsidRDefault="001803DE" w:rsidP="005B227C">
      <w:r>
        <w:separator/>
      </w:r>
    </w:p>
  </w:endnote>
  <w:endnote w:type="continuationSeparator" w:id="0">
    <w:p w:rsidR="001803DE" w:rsidRDefault="001803DE" w:rsidP="005B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3DE" w:rsidRDefault="001803DE" w:rsidP="005B227C">
      <w:r>
        <w:separator/>
      </w:r>
    </w:p>
  </w:footnote>
  <w:footnote w:type="continuationSeparator" w:id="0">
    <w:p w:rsidR="001803DE" w:rsidRDefault="001803DE" w:rsidP="005B22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13848"/>
    <w:multiLevelType w:val="hybridMultilevel"/>
    <w:tmpl w:val="F6E41F6C"/>
    <w:lvl w:ilvl="0" w:tplc="94726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29B"/>
    <w:rsid w:val="000A14EA"/>
    <w:rsid w:val="001803DE"/>
    <w:rsid w:val="0023329B"/>
    <w:rsid w:val="002C72C5"/>
    <w:rsid w:val="004F651B"/>
    <w:rsid w:val="00514757"/>
    <w:rsid w:val="005B227C"/>
    <w:rsid w:val="007E44FB"/>
    <w:rsid w:val="00DD57A6"/>
    <w:rsid w:val="00F858CB"/>
    <w:rsid w:val="00FF3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F29FC0-F8FD-4B36-A5A3-1AC2D00F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22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227C"/>
    <w:rPr>
      <w:sz w:val="18"/>
      <w:szCs w:val="18"/>
    </w:rPr>
  </w:style>
  <w:style w:type="paragraph" w:styleId="a4">
    <w:name w:val="footer"/>
    <w:basedOn w:val="a"/>
    <w:link w:val="Char0"/>
    <w:uiPriority w:val="99"/>
    <w:unhideWhenUsed/>
    <w:rsid w:val="005B227C"/>
    <w:pPr>
      <w:tabs>
        <w:tab w:val="center" w:pos="4153"/>
        <w:tab w:val="right" w:pos="8306"/>
      </w:tabs>
      <w:snapToGrid w:val="0"/>
      <w:jc w:val="left"/>
    </w:pPr>
    <w:rPr>
      <w:sz w:val="18"/>
      <w:szCs w:val="18"/>
    </w:rPr>
  </w:style>
  <w:style w:type="character" w:customStyle="1" w:styleId="Char0">
    <w:name w:val="页脚 Char"/>
    <w:basedOn w:val="a0"/>
    <w:link w:val="a4"/>
    <w:uiPriority w:val="99"/>
    <w:rsid w:val="005B227C"/>
    <w:rPr>
      <w:sz w:val="18"/>
      <w:szCs w:val="18"/>
    </w:rPr>
  </w:style>
  <w:style w:type="paragraph" w:styleId="a5">
    <w:name w:val="List Paragraph"/>
    <w:basedOn w:val="a"/>
    <w:uiPriority w:val="34"/>
    <w:qFormat/>
    <w:rsid w:val="005147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541</Words>
  <Characters>3088</Characters>
  <Application>Microsoft Office Word</Application>
  <DocSecurity>0</DocSecurity>
  <Lines>25</Lines>
  <Paragraphs>7</Paragraphs>
  <ScaleCrop>false</ScaleCrop>
  <Company>Microsoft</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XWB2</cp:lastModifiedBy>
  <cp:revision>4</cp:revision>
  <dcterms:created xsi:type="dcterms:W3CDTF">2016-01-14T08:46:00Z</dcterms:created>
  <dcterms:modified xsi:type="dcterms:W3CDTF">2016-01-14T09:30:00Z</dcterms:modified>
</cp:coreProperties>
</file>