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EB3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313" w:afterLines="100" w:afterAutospacing="0" w:line="560" w:lineRule="exact"/>
        <w:ind w:left="0" w:right="0" w:firstLine="1320" w:firstLineChars="300"/>
        <w:jc w:val="both"/>
        <w:textAlignment w:val="auto"/>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pPr>
      <w:r>
        <w:rPr>
          <w:rFonts w:hint="eastAsia" w:ascii="方正小标宋简体" w:hAnsi="方正小标宋简体" w:eastAsia="方正小标宋简体" w:cs="方正小标宋简体"/>
          <w:i w:val="0"/>
          <w:iCs w:val="0"/>
          <w:caps w:val="0"/>
          <w:color w:val="auto"/>
          <w:spacing w:val="0"/>
          <w:sz w:val="44"/>
          <w:szCs w:val="44"/>
          <w:shd w:val="clear" w:fill="FFFFFF"/>
        </w:rPr>
        <w:t>学位评定委员会审核</w:t>
      </w:r>
      <w:r>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t>工作说明</w:t>
      </w:r>
    </w:p>
    <w:p w14:paraId="3FAA99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75"/>
        <w:jc w:val="left"/>
        <w:textAlignment w:val="auto"/>
        <w:rPr>
          <w:rFonts w:hint="eastAsia" w:ascii="黑体" w:hAnsi="黑体" w:eastAsia="黑体" w:cs="黑体"/>
          <w:b w:val="0"/>
          <w:bCs w:val="0"/>
          <w:i w:val="0"/>
          <w:iCs w:val="0"/>
          <w:caps w:val="0"/>
          <w:color w:val="auto"/>
          <w:spacing w:val="0"/>
          <w:sz w:val="32"/>
          <w:szCs w:val="32"/>
          <w:shd w:val="clear" w:fill="FFFFFF"/>
        </w:rPr>
      </w:pPr>
      <w:r>
        <w:rPr>
          <w:rFonts w:hint="eastAsia" w:ascii="黑体" w:hAnsi="黑体" w:eastAsia="黑体" w:cs="黑体"/>
          <w:b w:val="0"/>
          <w:bCs w:val="0"/>
          <w:i w:val="0"/>
          <w:iCs w:val="0"/>
          <w:caps w:val="0"/>
          <w:color w:val="auto"/>
          <w:spacing w:val="0"/>
          <w:sz w:val="32"/>
          <w:szCs w:val="32"/>
          <w:shd w:val="clear" w:fill="FFFFFF"/>
          <w:lang w:val="en-US" w:eastAsia="zh-CN"/>
        </w:rPr>
        <w:t>一、</w:t>
      </w:r>
      <w:r>
        <w:rPr>
          <w:rFonts w:hint="eastAsia" w:ascii="黑体" w:hAnsi="黑体" w:eastAsia="黑体" w:cs="黑体"/>
          <w:b w:val="0"/>
          <w:bCs w:val="0"/>
          <w:i w:val="0"/>
          <w:iCs w:val="0"/>
          <w:caps w:val="0"/>
          <w:color w:val="auto"/>
          <w:spacing w:val="0"/>
          <w:sz w:val="32"/>
          <w:szCs w:val="32"/>
          <w:shd w:val="clear" w:fill="FFFFFF"/>
        </w:rPr>
        <w:t>学位评定分委员会审核（截止时间：</w:t>
      </w:r>
      <w:r>
        <w:rPr>
          <w:rFonts w:hint="eastAsia" w:ascii="黑体" w:hAnsi="黑体" w:eastAsia="黑体" w:cs="黑体"/>
          <w:b w:val="0"/>
          <w:bCs w:val="0"/>
          <w:i w:val="0"/>
          <w:iCs w:val="0"/>
          <w:caps w:val="0"/>
          <w:color w:val="auto"/>
          <w:spacing w:val="0"/>
          <w:sz w:val="32"/>
          <w:szCs w:val="32"/>
          <w:shd w:val="clear" w:fill="FFFFFF"/>
          <w:lang w:val="en-US" w:eastAsia="zh-CN"/>
        </w:rPr>
        <w:t>9</w:t>
      </w:r>
      <w:r>
        <w:rPr>
          <w:rFonts w:hint="eastAsia" w:ascii="黑体" w:hAnsi="黑体" w:eastAsia="黑体" w:cs="黑体"/>
          <w:b w:val="0"/>
          <w:bCs w:val="0"/>
          <w:i w:val="0"/>
          <w:iCs w:val="0"/>
          <w:caps w:val="0"/>
          <w:color w:val="auto"/>
          <w:spacing w:val="0"/>
          <w:sz w:val="32"/>
          <w:szCs w:val="32"/>
          <w:shd w:val="clear" w:fill="FFFFFF"/>
        </w:rPr>
        <w:t>月</w:t>
      </w:r>
      <w:r>
        <w:rPr>
          <w:rFonts w:hint="eastAsia" w:ascii="黑体" w:hAnsi="黑体" w:eastAsia="黑体" w:cs="黑体"/>
          <w:b w:val="0"/>
          <w:bCs w:val="0"/>
          <w:i w:val="0"/>
          <w:iCs w:val="0"/>
          <w:caps w:val="0"/>
          <w:color w:val="auto"/>
          <w:spacing w:val="0"/>
          <w:sz w:val="32"/>
          <w:szCs w:val="32"/>
          <w:shd w:val="clear" w:fill="FFFFFF"/>
          <w:lang w:val="en-US" w:eastAsia="zh-CN"/>
        </w:rPr>
        <w:t>11</w:t>
      </w:r>
      <w:r>
        <w:rPr>
          <w:rFonts w:hint="eastAsia" w:ascii="黑体" w:hAnsi="黑体" w:eastAsia="黑体" w:cs="黑体"/>
          <w:b w:val="0"/>
          <w:bCs w:val="0"/>
          <w:i w:val="0"/>
          <w:iCs w:val="0"/>
          <w:caps w:val="0"/>
          <w:color w:val="auto"/>
          <w:spacing w:val="0"/>
          <w:sz w:val="32"/>
          <w:szCs w:val="32"/>
          <w:shd w:val="clear" w:fill="FFFFFF"/>
        </w:rPr>
        <w:t>日）</w:t>
      </w:r>
    </w:p>
    <w:p w14:paraId="6D484F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5"/>
        <w:jc w:val="left"/>
        <w:textAlignment w:val="auto"/>
        <w:rPr>
          <w:rFonts w:hint="default" w:ascii="Arial" w:hAnsi="Arial" w:cs="Arial"/>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1.各分会组织召开会议，审查学位申请者的资格、学位论文和答辩材料等，提出建议授予博士学位和硕士学位的学生名单。</w:t>
      </w:r>
    </w:p>
    <w:p w14:paraId="410CF5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5"/>
        <w:jc w:val="left"/>
        <w:textAlignment w:val="auto"/>
        <w:rPr>
          <w:rFonts w:hint="default" w:ascii="Arial" w:hAnsi="Arial" w:cs="Arial"/>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2.各分会召开会议前，应要求研究生导师对申请学位人员的学位论文是否符合学术规范再次进行审查。分会秘书将学位论文最终版（此版论文应与提交给学位办的论文版本一致）再次进行学位论文学术不端检测，文字复制比</w:t>
      </w:r>
      <w:r>
        <w:rPr>
          <w:rFonts w:hint="eastAsia" w:ascii="仿宋" w:hAnsi="仿宋" w:eastAsia="仿宋" w:cs="仿宋"/>
          <w:i w:val="0"/>
          <w:iCs w:val="0"/>
          <w:caps w:val="0"/>
          <w:color w:val="auto"/>
          <w:spacing w:val="0"/>
          <w:sz w:val="32"/>
          <w:szCs w:val="32"/>
          <w:shd w:val="clear" w:fill="FFFFFF"/>
          <w:lang w:val="en-US" w:eastAsia="zh-CN"/>
        </w:rPr>
        <w:t>达到</w:t>
      </w:r>
      <w:r>
        <w:rPr>
          <w:rFonts w:hint="eastAsia" w:ascii="仿宋" w:hAnsi="仿宋" w:eastAsia="仿宋" w:cs="仿宋"/>
          <w:b/>
          <w:bCs/>
          <w:i w:val="0"/>
          <w:iCs w:val="0"/>
          <w:caps w:val="0"/>
          <w:color w:val="auto"/>
          <w:spacing w:val="0"/>
          <w:sz w:val="32"/>
          <w:szCs w:val="32"/>
          <w:shd w:val="clear" w:fill="FFFFFF"/>
        </w:rPr>
        <w:t>15%</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含</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以上</w:t>
      </w:r>
      <w:r>
        <w:rPr>
          <w:rFonts w:hint="eastAsia" w:ascii="仿宋" w:hAnsi="仿宋" w:eastAsia="仿宋" w:cs="仿宋"/>
          <w:i w:val="0"/>
          <w:iCs w:val="0"/>
          <w:caps w:val="0"/>
          <w:color w:val="auto"/>
          <w:spacing w:val="0"/>
          <w:sz w:val="32"/>
          <w:szCs w:val="32"/>
          <w:shd w:val="clear" w:fill="FFFFFF"/>
        </w:rPr>
        <w:t>不可提交分会审议。</w:t>
      </w:r>
    </w:p>
    <w:p w14:paraId="22837D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5"/>
        <w:jc w:val="left"/>
        <w:textAlignment w:val="auto"/>
        <w:rPr>
          <w:rFonts w:hint="default"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3.各分会</w:t>
      </w:r>
      <w:r>
        <w:rPr>
          <w:rFonts w:hint="eastAsia" w:ascii="仿宋" w:hAnsi="仿宋" w:eastAsia="仿宋" w:cs="仿宋"/>
          <w:i w:val="0"/>
          <w:iCs w:val="0"/>
          <w:caps w:val="0"/>
          <w:color w:val="auto"/>
          <w:spacing w:val="0"/>
          <w:sz w:val="32"/>
          <w:szCs w:val="32"/>
          <w:shd w:val="clear" w:fill="FFFFFF"/>
          <w:lang w:val="en-US" w:eastAsia="zh-CN"/>
        </w:rPr>
        <w:t>需将</w:t>
      </w:r>
      <w:r>
        <w:rPr>
          <w:rFonts w:hint="eastAsia" w:ascii="仿宋" w:hAnsi="仿宋" w:eastAsia="仿宋" w:cs="仿宋"/>
          <w:i w:val="0"/>
          <w:iCs w:val="0"/>
          <w:caps w:val="0"/>
          <w:color w:val="auto"/>
          <w:spacing w:val="0"/>
          <w:sz w:val="32"/>
          <w:szCs w:val="32"/>
          <w:shd w:val="clear" w:fill="FFFFFF"/>
        </w:rPr>
        <w:t>会议记录、表决票、表决汇总票</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博士答辩简况表的</w:t>
      </w:r>
      <w:r>
        <w:rPr>
          <w:rFonts w:hint="eastAsia" w:ascii="仿宋" w:hAnsi="仿宋" w:eastAsia="仿宋" w:cs="仿宋"/>
          <w:i w:val="0"/>
          <w:iCs w:val="0"/>
          <w:caps w:val="0"/>
          <w:color w:val="auto"/>
          <w:spacing w:val="0"/>
          <w:sz w:val="32"/>
          <w:szCs w:val="32"/>
          <w:shd w:val="clear" w:fill="FFFFFF"/>
        </w:rPr>
        <w:t>原件报送学位办</w:t>
      </w:r>
      <w:r>
        <w:rPr>
          <w:rFonts w:hint="eastAsia" w:ascii="仿宋" w:hAnsi="仿宋" w:eastAsia="仿宋" w:cs="仿宋"/>
          <w:i w:val="0"/>
          <w:iCs w:val="0"/>
          <w:caps w:val="0"/>
          <w:color w:val="auto"/>
          <w:spacing w:val="0"/>
          <w:sz w:val="32"/>
          <w:szCs w:val="32"/>
          <w:shd w:val="clear" w:fill="FFFFFF"/>
          <w:lang w:val="en-US" w:eastAsia="zh-CN"/>
        </w:rPr>
        <w:t>备案</w:t>
      </w: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i w:val="0"/>
          <w:iCs w:val="0"/>
          <w:caps w:val="0"/>
          <w:color w:val="0000FF"/>
          <w:spacing w:val="0"/>
          <w:sz w:val="32"/>
          <w:szCs w:val="32"/>
          <w:shd w:val="clear" w:fill="FFFFFF"/>
          <w:lang w:val="en-US" w:eastAsia="zh-CN"/>
        </w:rPr>
        <w:t>并在本单位留存一套完整复印件或扫描件备查</w:t>
      </w: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i w:val="0"/>
          <w:iCs w:val="0"/>
          <w:caps w:val="0"/>
          <w:color w:val="auto"/>
          <w:spacing w:val="0"/>
          <w:sz w:val="32"/>
          <w:szCs w:val="32"/>
          <w:shd w:val="clear" w:fill="FFFFFF"/>
          <w:lang w:val="en-US" w:eastAsia="zh-CN"/>
        </w:rPr>
        <w:t>分会材料提交截止时间为</w:t>
      </w:r>
      <w:r>
        <w:rPr>
          <w:rFonts w:hint="eastAsia" w:ascii="仿宋" w:hAnsi="仿宋" w:eastAsia="仿宋" w:cs="仿宋"/>
          <w:b/>
          <w:bCs/>
          <w:i w:val="0"/>
          <w:iCs w:val="0"/>
          <w:caps w:val="0"/>
          <w:color w:val="auto"/>
          <w:spacing w:val="0"/>
          <w:sz w:val="32"/>
          <w:szCs w:val="32"/>
          <w:shd w:val="clear" w:fill="FFFFFF"/>
          <w:lang w:val="en-US" w:eastAsia="zh-CN"/>
        </w:rPr>
        <w:t>9</w:t>
      </w:r>
      <w:r>
        <w:rPr>
          <w:rFonts w:hint="eastAsia" w:ascii="仿宋" w:hAnsi="仿宋" w:eastAsia="仿宋" w:cs="仿宋"/>
          <w:b/>
          <w:bCs/>
          <w:i w:val="0"/>
          <w:iCs w:val="0"/>
          <w:caps w:val="0"/>
          <w:color w:val="auto"/>
          <w:spacing w:val="0"/>
          <w:sz w:val="32"/>
          <w:szCs w:val="32"/>
          <w:shd w:val="clear" w:fill="FFFFFF"/>
        </w:rPr>
        <w:t>月</w:t>
      </w:r>
      <w:r>
        <w:rPr>
          <w:rFonts w:hint="eastAsia" w:ascii="仿宋" w:hAnsi="仿宋" w:eastAsia="仿宋" w:cs="仿宋"/>
          <w:b/>
          <w:bCs/>
          <w:i w:val="0"/>
          <w:iCs w:val="0"/>
          <w:caps w:val="0"/>
          <w:color w:val="auto"/>
          <w:spacing w:val="0"/>
          <w:sz w:val="32"/>
          <w:szCs w:val="32"/>
          <w:shd w:val="clear" w:fill="FFFFFF"/>
          <w:lang w:val="en-US" w:eastAsia="zh-CN"/>
        </w:rPr>
        <w:t>14</w:t>
      </w:r>
      <w:r>
        <w:rPr>
          <w:rFonts w:hint="eastAsia" w:ascii="仿宋" w:hAnsi="仿宋" w:eastAsia="仿宋" w:cs="仿宋"/>
          <w:b/>
          <w:bCs/>
          <w:i w:val="0"/>
          <w:iCs w:val="0"/>
          <w:caps w:val="0"/>
          <w:color w:val="auto"/>
          <w:spacing w:val="0"/>
          <w:sz w:val="32"/>
          <w:szCs w:val="32"/>
          <w:shd w:val="clear" w:fill="FFFFFF"/>
        </w:rPr>
        <w:t>日</w:t>
      </w:r>
      <w:r>
        <w:rPr>
          <w:rFonts w:hint="eastAsia" w:ascii="仿宋" w:hAnsi="仿宋" w:eastAsia="仿宋" w:cs="仿宋"/>
          <w:b/>
          <w:bCs/>
          <w:i w:val="0"/>
          <w:iCs w:val="0"/>
          <w:caps w:val="0"/>
          <w:color w:val="auto"/>
          <w:spacing w:val="0"/>
          <w:sz w:val="32"/>
          <w:szCs w:val="32"/>
          <w:shd w:val="clear" w:fill="FFFFFF"/>
          <w:lang w:val="en-US" w:eastAsia="zh-CN"/>
        </w:rPr>
        <w:t>下午15点</w:t>
      </w:r>
      <w:r>
        <w:rPr>
          <w:rFonts w:hint="eastAsia" w:ascii="仿宋" w:hAnsi="仿宋" w:eastAsia="仿宋" w:cs="仿宋"/>
          <w:i w:val="0"/>
          <w:iCs w:val="0"/>
          <w:caps w:val="0"/>
          <w:color w:val="auto"/>
          <w:spacing w:val="0"/>
          <w:sz w:val="32"/>
          <w:szCs w:val="32"/>
          <w:shd w:val="clear" w:fill="FFFFFF"/>
        </w:rPr>
        <w:t>。</w:t>
      </w:r>
    </w:p>
    <w:p w14:paraId="6411E0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75"/>
        <w:jc w:val="left"/>
        <w:textAlignment w:val="auto"/>
        <w:rPr>
          <w:rFonts w:hint="default" w:ascii="黑体" w:hAnsi="黑体" w:eastAsia="黑体" w:cs="黑体"/>
          <w:b w:val="0"/>
          <w:bCs w:val="0"/>
          <w:i w:val="0"/>
          <w:iCs w:val="0"/>
          <w:caps w:val="0"/>
          <w:color w:val="auto"/>
          <w:spacing w:val="0"/>
          <w:sz w:val="32"/>
          <w:szCs w:val="32"/>
          <w:shd w:val="clear" w:fill="FFFFFF"/>
          <w:lang w:val="en-US" w:eastAsia="zh-CN"/>
        </w:rPr>
      </w:pPr>
      <w:r>
        <w:rPr>
          <w:rFonts w:hint="eastAsia" w:ascii="黑体" w:hAnsi="黑体" w:eastAsia="黑体" w:cs="黑体"/>
          <w:b w:val="0"/>
          <w:bCs w:val="0"/>
          <w:i w:val="0"/>
          <w:iCs w:val="0"/>
          <w:caps w:val="0"/>
          <w:color w:val="auto"/>
          <w:spacing w:val="0"/>
          <w:sz w:val="32"/>
          <w:szCs w:val="32"/>
          <w:shd w:val="clear" w:fill="FFFFFF"/>
          <w:lang w:val="en-US" w:eastAsia="zh-CN"/>
        </w:rPr>
        <w:t>二、校学位评定委员会审议及学位授予（时间：9</w:t>
      </w:r>
      <w:bookmarkStart w:id="0" w:name="_GoBack"/>
      <w:bookmarkEnd w:id="0"/>
      <w:r>
        <w:rPr>
          <w:rFonts w:hint="eastAsia" w:ascii="黑体" w:hAnsi="黑体" w:eastAsia="黑体" w:cs="黑体"/>
          <w:b w:val="0"/>
          <w:bCs w:val="0"/>
          <w:i w:val="0"/>
          <w:iCs w:val="0"/>
          <w:caps w:val="0"/>
          <w:color w:val="auto"/>
          <w:spacing w:val="0"/>
          <w:sz w:val="32"/>
          <w:szCs w:val="32"/>
          <w:shd w:val="clear" w:fill="FFFFFF"/>
          <w:lang w:val="en-US" w:eastAsia="zh-CN"/>
        </w:rPr>
        <w:t>月中下旬）</w:t>
      </w:r>
    </w:p>
    <w:p w14:paraId="01DE93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5"/>
        <w:jc w:val="left"/>
        <w:textAlignment w:val="auto"/>
        <w:rPr>
          <w:sz w:val="32"/>
          <w:szCs w:val="32"/>
        </w:rPr>
      </w:pPr>
      <w:r>
        <w:rPr>
          <w:rFonts w:hint="eastAsia" w:ascii="仿宋" w:hAnsi="仿宋" w:eastAsia="仿宋" w:cs="仿宋"/>
          <w:i w:val="0"/>
          <w:iCs w:val="0"/>
          <w:caps w:val="0"/>
          <w:color w:val="auto"/>
          <w:spacing w:val="0"/>
          <w:sz w:val="32"/>
          <w:szCs w:val="32"/>
          <w:shd w:val="clear" w:fill="FFFFFF"/>
        </w:rPr>
        <w:t>校学位评定委员会召开会议，审议各分会提出的建议授予博士学位和硕士学位的</w:t>
      </w:r>
      <w:r>
        <w:rPr>
          <w:rFonts w:hint="eastAsia" w:ascii="仿宋" w:hAnsi="仿宋" w:eastAsia="仿宋" w:cs="仿宋"/>
          <w:i w:val="0"/>
          <w:iCs w:val="0"/>
          <w:caps w:val="0"/>
          <w:color w:val="auto"/>
          <w:spacing w:val="0"/>
          <w:sz w:val="32"/>
          <w:szCs w:val="32"/>
          <w:shd w:val="clear" w:fill="FFFFFF"/>
          <w:lang w:val="en-US" w:eastAsia="zh-CN"/>
        </w:rPr>
        <w:t>研究生</w:t>
      </w:r>
      <w:r>
        <w:rPr>
          <w:rFonts w:hint="eastAsia" w:ascii="仿宋" w:hAnsi="仿宋" w:eastAsia="仿宋" w:cs="仿宋"/>
          <w:i w:val="0"/>
          <w:iCs w:val="0"/>
          <w:caps w:val="0"/>
          <w:color w:val="auto"/>
          <w:spacing w:val="0"/>
          <w:sz w:val="32"/>
          <w:szCs w:val="32"/>
          <w:shd w:val="clear" w:fill="FFFFFF"/>
        </w:rPr>
        <w:t>名单，做出授予学位决定。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4ZTc4MmEwNDI3OWU1NTJhMTM3Zjk0Y2U5Mjk5OTIifQ=="/>
  </w:docVars>
  <w:rsids>
    <w:rsidRoot w:val="00000000"/>
    <w:rsid w:val="235B44D0"/>
    <w:rsid w:val="25245B07"/>
    <w:rsid w:val="25F30D55"/>
    <w:rsid w:val="26AA1850"/>
    <w:rsid w:val="3EE74321"/>
    <w:rsid w:val="4C7156D2"/>
    <w:rsid w:val="4C9B66B6"/>
    <w:rsid w:val="4CE43419"/>
    <w:rsid w:val="50774219"/>
    <w:rsid w:val="71EA41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362</Words>
  <Characters>369</Characters>
  <Lines>0</Lines>
  <Paragraphs>0</Paragraphs>
  <TotalTime>9</TotalTime>
  <ScaleCrop>false</ScaleCrop>
  <LinksUpToDate>false</LinksUpToDate>
  <CharactersWithSpaces>369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2022-05-11T04:03:00Z</dcterms:created>
  <dc:creator>青丘的羊</dc:creator>
  <cp:lastModifiedBy>ubre73821</cp:lastModifiedBy>
  <dcterms:modified xsi:type="dcterms:W3CDTF">2026-08-20T13:03:43Z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B93A939DEA8B49FA98E5B63A5A4F3C44</vt:lpwstr>
  </property>
  <property fmtid="{D5CDD505-2E9C-101B-9397-08002B2CF9AE}" pid="4" name="KSOTemplateDocerSaveRecord">
    <vt:lpwstr>eyJoZGlkIjoiMmVlNGJhZmM1ZGVhZWMxZTUxMmM2NDllMzYwOTVhOTciLCJ1c2VySWQiOiIxNzgxMzg0MjAwIn0=</vt:lpwstr>
  </property>
</Properties>
</file>